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1"/>
        <w:gridCol w:w="6946"/>
        <w:gridCol w:w="2126"/>
        <w:gridCol w:w="1824"/>
        <w:gridCol w:w="1781"/>
      </w:tblGrid>
      <w:tr w:rsidR="00DD1225" w:rsidRPr="00297D49" w14:paraId="145E09CF" w14:textId="77777777" w:rsidTr="00DD1225">
        <w:trPr>
          <w:tblHeader/>
        </w:trPr>
        <w:tc>
          <w:tcPr>
            <w:tcW w:w="1271" w:type="dxa"/>
            <w:shd w:val="clear" w:color="auto" w:fill="F2F2F2" w:themeFill="background1" w:themeFillShade="F2"/>
          </w:tcPr>
          <w:p w14:paraId="44AF1A6B" w14:textId="77777777" w:rsidR="00DD1225" w:rsidRPr="00297D49" w:rsidRDefault="00DD1225" w:rsidP="00DD1225">
            <w:pPr>
              <w:ind w:right="34"/>
              <w:rPr>
                <w:rFonts w:ascii="Avenir Next LT Pro" w:hAnsi="Avenir Next LT Pro" w:cstheme="minorHAnsi"/>
                <w:b/>
                <w:bCs/>
                <w:sz w:val="21"/>
                <w:szCs w:val="21"/>
              </w:rPr>
            </w:pPr>
            <w:proofErr w:type="spellStart"/>
            <w:r w:rsidRPr="00297D49">
              <w:rPr>
                <w:rFonts w:ascii="Avenir Next LT Pro" w:hAnsi="Avenir Next LT Pro" w:cstheme="minorHAnsi"/>
                <w:b/>
                <w:bCs/>
                <w:sz w:val="21"/>
                <w:szCs w:val="21"/>
              </w:rPr>
              <w:t>SCoPEd</w:t>
            </w:r>
            <w:proofErr w:type="spellEnd"/>
            <w:r w:rsidRPr="00297D49">
              <w:rPr>
                <w:rFonts w:ascii="Avenir Next LT Pro" w:hAnsi="Avenir Next LT Pro" w:cstheme="minorHAnsi"/>
                <w:b/>
                <w:bCs/>
                <w:sz w:val="21"/>
                <w:szCs w:val="21"/>
              </w:rPr>
              <w:t xml:space="preserve"> Ref.</w:t>
            </w:r>
          </w:p>
        </w:tc>
        <w:tc>
          <w:tcPr>
            <w:tcW w:w="6946" w:type="dxa"/>
            <w:shd w:val="clear" w:color="auto" w:fill="F2F2F2" w:themeFill="background1" w:themeFillShade="F2"/>
          </w:tcPr>
          <w:p w14:paraId="0C954E1F" w14:textId="77777777" w:rsidR="00DD1225" w:rsidRPr="00297D49" w:rsidRDefault="00DD1225" w:rsidP="002E51AB">
            <w:pPr>
              <w:rPr>
                <w:rFonts w:ascii="Avenir Next LT Pro" w:hAnsi="Avenir Next LT Pro" w:cstheme="minorHAnsi"/>
                <w:b/>
                <w:bCs/>
                <w:sz w:val="21"/>
                <w:szCs w:val="21"/>
              </w:rPr>
            </w:pPr>
            <w:r w:rsidRPr="00297D49">
              <w:rPr>
                <w:rFonts w:ascii="Avenir Next LT Pro" w:hAnsi="Avenir Next LT Pro" w:cstheme="minorHAnsi"/>
                <w:b/>
                <w:bCs/>
                <w:sz w:val="21"/>
                <w:szCs w:val="21"/>
              </w:rPr>
              <w:t>Description of Competence</w:t>
            </w:r>
          </w:p>
        </w:tc>
        <w:tc>
          <w:tcPr>
            <w:tcW w:w="2126" w:type="dxa"/>
            <w:shd w:val="clear" w:color="auto" w:fill="F2F2F2" w:themeFill="background1" w:themeFillShade="F2"/>
          </w:tcPr>
          <w:p w14:paraId="56E2A72B" w14:textId="77777777" w:rsidR="00DD1225" w:rsidRPr="00297D49" w:rsidRDefault="00DD1225" w:rsidP="002E51AB">
            <w:pPr>
              <w:rPr>
                <w:rFonts w:ascii="Avenir Next LT Pro" w:hAnsi="Avenir Next LT Pro" w:cstheme="minorHAnsi"/>
                <w:b/>
                <w:bCs/>
                <w:sz w:val="21"/>
                <w:szCs w:val="21"/>
              </w:rPr>
            </w:pPr>
            <w:r w:rsidRPr="00297D49">
              <w:rPr>
                <w:rFonts w:ascii="Avenir Next LT Pro" w:hAnsi="Avenir Next LT Pro" w:cstheme="minorHAnsi"/>
                <w:b/>
                <w:bCs/>
                <w:sz w:val="21"/>
                <w:szCs w:val="21"/>
              </w:rPr>
              <w:t>Evidence Expected in</w:t>
            </w:r>
          </w:p>
        </w:tc>
        <w:tc>
          <w:tcPr>
            <w:tcW w:w="1824" w:type="dxa"/>
            <w:shd w:val="clear" w:color="auto" w:fill="F2F2F2" w:themeFill="background1" w:themeFillShade="F2"/>
          </w:tcPr>
          <w:p w14:paraId="50340765" w14:textId="77777777" w:rsidR="00DD1225" w:rsidRPr="00297D49" w:rsidRDefault="00DD1225" w:rsidP="002E51AB">
            <w:pPr>
              <w:rPr>
                <w:rFonts w:ascii="Avenir Next LT Pro" w:hAnsi="Avenir Next LT Pro" w:cstheme="minorHAnsi"/>
                <w:b/>
                <w:bCs/>
                <w:sz w:val="21"/>
                <w:szCs w:val="21"/>
              </w:rPr>
            </w:pPr>
            <w:r w:rsidRPr="00297D49">
              <w:rPr>
                <w:rFonts w:ascii="Avenir Next LT Pro" w:hAnsi="Avenir Next LT Pro" w:cstheme="minorHAnsi"/>
                <w:b/>
                <w:bCs/>
                <w:sz w:val="21"/>
                <w:szCs w:val="21"/>
              </w:rPr>
              <w:t>Evidence Found in</w:t>
            </w:r>
          </w:p>
        </w:tc>
        <w:tc>
          <w:tcPr>
            <w:tcW w:w="1781" w:type="dxa"/>
            <w:shd w:val="clear" w:color="auto" w:fill="F2F2F2" w:themeFill="background1" w:themeFillShade="F2"/>
          </w:tcPr>
          <w:p w14:paraId="770C814F" w14:textId="77777777" w:rsidR="00DD1225" w:rsidRPr="00297D49" w:rsidRDefault="00DD1225" w:rsidP="002E51AB">
            <w:pPr>
              <w:rPr>
                <w:rFonts w:ascii="Avenir Next LT Pro" w:hAnsi="Avenir Next LT Pro" w:cstheme="minorHAnsi"/>
                <w:b/>
                <w:bCs/>
                <w:sz w:val="21"/>
                <w:szCs w:val="21"/>
              </w:rPr>
            </w:pPr>
            <w:r w:rsidRPr="00297D49">
              <w:rPr>
                <w:rFonts w:ascii="Avenir Next LT Pro" w:hAnsi="Avenir Next LT Pro" w:cstheme="minorHAnsi"/>
                <w:b/>
                <w:bCs/>
                <w:sz w:val="21"/>
                <w:szCs w:val="21"/>
              </w:rPr>
              <w:t>Part Seven</w:t>
            </w:r>
          </w:p>
          <w:p w14:paraId="35C9A8D0" w14:textId="77777777" w:rsidR="00DD1225" w:rsidRPr="00297D49" w:rsidRDefault="00DD1225" w:rsidP="002E51AB">
            <w:pPr>
              <w:rPr>
                <w:rFonts w:ascii="Avenir Next LT Pro" w:hAnsi="Avenir Next LT Pro" w:cstheme="minorHAnsi"/>
                <w:b/>
                <w:bCs/>
                <w:sz w:val="21"/>
                <w:szCs w:val="21"/>
              </w:rPr>
            </w:pPr>
            <w:r w:rsidRPr="00297D49">
              <w:rPr>
                <w:rFonts w:ascii="Avenir Next LT Pro" w:hAnsi="Avenir Next LT Pro" w:cstheme="minorHAnsi"/>
                <w:b/>
                <w:bCs/>
                <w:sz w:val="21"/>
                <w:szCs w:val="21"/>
              </w:rPr>
              <w:t xml:space="preserve">Supplementary Information for Competence </w:t>
            </w:r>
          </w:p>
        </w:tc>
      </w:tr>
      <w:tr w:rsidR="00DD1225" w:rsidRPr="00096821" w14:paraId="0DD15019" w14:textId="77777777" w:rsidTr="00DD1225">
        <w:tc>
          <w:tcPr>
            <w:tcW w:w="1271" w:type="dxa"/>
          </w:tcPr>
          <w:p w14:paraId="76AB004B" w14:textId="77777777" w:rsidR="00DD1225" w:rsidRPr="00096821" w:rsidRDefault="00DD1225" w:rsidP="00DD1225">
            <w:pPr>
              <w:spacing w:after="120"/>
              <w:ind w:right="34"/>
              <w:rPr>
                <w:rFonts w:ascii="Avenir Next LT Pro" w:hAnsi="Avenir Next LT Pro" w:cstheme="minorHAnsi"/>
                <w:b/>
                <w:bCs/>
              </w:rPr>
            </w:pPr>
            <w:r w:rsidRPr="00096821">
              <w:rPr>
                <w:rFonts w:ascii="Avenir Next LT Pro" w:hAnsi="Avenir Next LT Pro" w:cstheme="minorHAnsi"/>
                <w:b/>
                <w:bCs/>
              </w:rPr>
              <w:t>Theme 1</w:t>
            </w:r>
          </w:p>
        </w:tc>
        <w:tc>
          <w:tcPr>
            <w:tcW w:w="6946" w:type="dxa"/>
          </w:tcPr>
          <w:p w14:paraId="193742FF" w14:textId="77777777" w:rsidR="00DD1225" w:rsidRPr="00096821" w:rsidRDefault="00DD1225" w:rsidP="002E51AB">
            <w:pPr>
              <w:spacing w:after="120"/>
              <w:rPr>
                <w:rFonts w:ascii="Avenir Next LT Pro" w:hAnsi="Avenir Next LT Pro" w:cstheme="minorHAnsi"/>
                <w:b/>
                <w:bCs/>
              </w:rPr>
            </w:pPr>
            <w:r w:rsidRPr="00096821">
              <w:rPr>
                <w:rFonts w:ascii="Avenir Next LT Pro" w:hAnsi="Avenir Next LT Pro" w:cstheme="minorHAnsi"/>
                <w:b/>
                <w:bCs/>
              </w:rPr>
              <w:t xml:space="preserve">Professional Framework </w:t>
            </w:r>
          </w:p>
        </w:tc>
        <w:tc>
          <w:tcPr>
            <w:tcW w:w="2126" w:type="dxa"/>
          </w:tcPr>
          <w:p w14:paraId="7811ECF3" w14:textId="77777777" w:rsidR="00DD1225" w:rsidRPr="00096821" w:rsidRDefault="00DD1225" w:rsidP="002E51AB">
            <w:pPr>
              <w:spacing w:after="120"/>
              <w:rPr>
                <w:rFonts w:ascii="Avenir Next LT Pro" w:hAnsi="Avenir Next LT Pro" w:cstheme="minorHAnsi"/>
                <w:b/>
                <w:bCs/>
              </w:rPr>
            </w:pPr>
          </w:p>
        </w:tc>
        <w:tc>
          <w:tcPr>
            <w:tcW w:w="1824" w:type="dxa"/>
          </w:tcPr>
          <w:p w14:paraId="62BC2EF2" w14:textId="77777777" w:rsidR="00DD1225" w:rsidRPr="00096821" w:rsidRDefault="00DD1225" w:rsidP="002E51AB">
            <w:pPr>
              <w:spacing w:after="120"/>
              <w:rPr>
                <w:rFonts w:ascii="Avenir Next LT Pro" w:hAnsi="Avenir Next LT Pro" w:cstheme="minorHAnsi"/>
                <w:b/>
                <w:bCs/>
              </w:rPr>
            </w:pPr>
          </w:p>
        </w:tc>
        <w:tc>
          <w:tcPr>
            <w:tcW w:w="1781" w:type="dxa"/>
          </w:tcPr>
          <w:p w14:paraId="6861DFBD" w14:textId="77777777" w:rsidR="00DD1225" w:rsidRPr="00096821" w:rsidRDefault="00DD1225" w:rsidP="002E51AB">
            <w:pPr>
              <w:spacing w:after="120"/>
              <w:rPr>
                <w:rFonts w:ascii="Avenir Next LT Pro" w:hAnsi="Avenir Next LT Pro" w:cstheme="minorHAnsi"/>
                <w:b/>
                <w:bCs/>
              </w:rPr>
            </w:pPr>
          </w:p>
        </w:tc>
      </w:tr>
      <w:tr w:rsidR="00DD1225" w:rsidRPr="00F72FAA" w14:paraId="3BF430E2" w14:textId="77777777" w:rsidTr="00DD1225">
        <w:tc>
          <w:tcPr>
            <w:tcW w:w="1271" w:type="dxa"/>
          </w:tcPr>
          <w:p w14:paraId="31FA7AEB" w14:textId="77777777" w:rsidR="00DD1225" w:rsidRPr="00F72FAA" w:rsidRDefault="00DD1225" w:rsidP="00DD1225">
            <w:pPr>
              <w:ind w:right="34"/>
              <w:rPr>
                <w:rFonts w:ascii="Avenir Next LT Pro" w:hAnsi="Avenir Next LT Pro" w:cstheme="minorHAnsi"/>
                <w:sz w:val="21"/>
                <w:szCs w:val="21"/>
              </w:rPr>
            </w:pPr>
            <w:r w:rsidRPr="00F72FAA">
              <w:rPr>
                <w:rFonts w:ascii="Avenir Next LT Pro" w:hAnsi="Avenir Next LT Pro" w:cstheme="minorHAnsi"/>
                <w:sz w:val="21"/>
                <w:szCs w:val="21"/>
              </w:rPr>
              <w:t>1.</w:t>
            </w:r>
            <w:proofErr w:type="gramStart"/>
            <w:r w:rsidRPr="00F72FAA">
              <w:rPr>
                <w:rFonts w:ascii="Avenir Next LT Pro" w:hAnsi="Avenir Next LT Pro" w:cstheme="minorHAnsi"/>
                <w:sz w:val="21"/>
                <w:szCs w:val="21"/>
              </w:rPr>
              <w:t>13.Bi</w:t>
            </w:r>
            <w:proofErr w:type="gramEnd"/>
          </w:p>
        </w:tc>
        <w:tc>
          <w:tcPr>
            <w:tcW w:w="6946" w:type="dxa"/>
          </w:tcPr>
          <w:p w14:paraId="714A46CF" w14:textId="77777777" w:rsidR="00DD1225" w:rsidRPr="00F72FAA" w:rsidRDefault="00DD1225" w:rsidP="002E51AB">
            <w:pPr>
              <w:rPr>
                <w:rFonts w:ascii="Avenir Next LT Pro" w:hAnsi="Avenir Next LT Pro" w:cstheme="minorHAnsi"/>
                <w:sz w:val="21"/>
                <w:szCs w:val="21"/>
              </w:rPr>
            </w:pPr>
            <w:r w:rsidRPr="00F72FAA">
              <w:rPr>
                <w:rFonts w:ascii="Avenir Next LT Pro" w:hAnsi="Avenir Next LT Pro" w:cstheme="minorHAnsi"/>
                <w:sz w:val="21"/>
                <w:szCs w:val="21"/>
              </w:rPr>
              <w:t>Ability to take an active role as a member of a professional community and participate effectively in inter-professional and multi-agency approaches to mental health where appropriate</w:t>
            </w:r>
          </w:p>
          <w:p w14:paraId="498B714E" w14:textId="77777777" w:rsidR="00DD1225" w:rsidRDefault="00DD1225" w:rsidP="002E51AB">
            <w:pPr>
              <w:rPr>
                <w:rFonts w:ascii="Avenir Next LT Pro" w:hAnsi="Avenir Next LT Pro" w:cstheme="minorHAnsi"/>
                <w:sz w:val="21"/>
                <w:szCs w:val="21"/>
              </w:rPr>
            </w:pPr>
          </w:p>
          <w:p w14:paraId="05868BCA" w14:textId="77777777" w:rsidR="00DD1225" w:rsidRPr="00096821" w:rsidRDefault="00DD1225" w:rsidP="002E51AB">
            <w:pPr>
              <w:rPr>
                <w:rFonts w:ascii="Avenir Next LT Pro" w:hAnsi="Avenir Next LT Pro" w:cstheme="minorHAnsi"/>
                <w:i/>
                <w:iCs/>
                <w:sz w:val="21"/>
                <w:szCs w:val="21"/>
              </w:rPr>
            </w:pPr>
            <w:r w:rsidRPr="00096821">
              <w:rPr>
                <w:rFonts w:ascii="Avenir Next LT Pro" w:hAnsi="Avenir Next LT Pro" w:cstheme="minorHAnsi"/>
                <w:i/>
                <w:iCs/>
                <w:sz w:val="21"/>
                <w:szCs w:val="21"/>
              </w:rPr>
              <w:t>Examples that are accepted for taking an active role as a member of a professional community include: chairing committees; volunteering for a project/review role; participating in or facilitating a local counsellor support group; developing CPD training or other resources; participating in group supervision.</w:t>
            </w:r>
          </w:p>
          <w:p w14:paraId="15AD7EAE" w14:textId="77777777" w:rsidR="00DD1225" w:rsidRPr="00096821" w:rsidRDefault="00DD1225" w:rsidP="002E51AB">
            <w:pPr>
              <w:rPr>
                <w:rFonts w:ascii="Avenir Next LT Pro" w:hAnsi="Avenir Next LT Pro" w:cstheme="minorHAnsi"/>
                <w:i/>
                <w:iCs/>
                <w:sz w:val="21"/>
                <w:szCs w:val="21"/>
              </w:rPr>
            </w:pPr>
          </w:p>
          <w:p w14:paraId="3BE198D3" w14:textId="77777777" w:rsidR="00DD1225" w:rsidRPr="00096821" w:rsidRDefault="00DD1225" w:rsidP="002E51AB">
            <w:pPr>
              <w:rPr>
                <w:rFonts w:ascii="Avenir Next LT Pro" w:hAnsi="Avenir Next LT Pro" w:cstheme="minorHAnsi"/>
                <w:i/>
                <w:iCs/>
                <w:sz w:val="21"/>
                <w:szCs w:val="21"/>
              </w:rPr>
            </w:pPr>
            <w:r w:rsidRPr="00096821">
              <w:rPr>
                <w:rFonts w:ascii="Avenir Next LT Pro" w:hAnsi="Avenir Next LT Pro" w:cstheme="minorHAnsi"/>
                <w:i/>
                <w:iCs/>
                <w:sz w:val="21"/>
                <w:szCs w:val="21"/>
              </w:rPr>
              <w:t>Examples that are accepted for multi-agency approaches to mental health include developing relationships with different agencies/services offering support in your local area and/or area of specialism and producing a resource sheet for clients arising from this knowledge.</w:t>
            </w:r>
          </w:p>
          <w:p w14:paraId="58B0B8A8" w14:textId="77777777" w:rsidR="00DD1225" w:rsidRPr="00096821" w:rsidRDefault="00DD1225" w:rsidP="002E51AB">
            <w:pPr>
              <w:rPr>
                <w:rFonts w:ascii="Avenir Next LT Pro" w:hAnsi="Avenir Next LT Pro" w:cstheme="minorHAnsi"/>
                <w:sz w:val="21"/>
                <w:szCs w:val="21"/>
              </w:rPr>
            </w:pPr>
          </w:p>
          <w:p w14:paraId="0EA8F55A" w14:textId="77777777" w:rsidR="00DD1225" w:rsidRDefault="00DD1225" w:rsidP="002E51AB">
            <w:pPr>
              <w:rPr>
                <w:rFonts w:ascii="Avenir Next LT Pro" w:hAnsi="Avenir Next LT Pro" w:cstheme="minorHAnsi"/>
                <w:i/>
                <w:iCs/>
                <w:sz w:val="21"/>
                <w:szCs w:val="21"/>
              </w:rPr>
            </w:pPr>
            <w:r w:rsidRPr="00096821">
              <w:rPr>
                <w:rFonts w:ascii="Avenir Next LT Pro" w:hAnsi="Avenir Next LT Pro" w:cstheme="minorHAnsi"/>
                <w:i/>
                <w:iCs/>
                <w:sz w:val="21"/>
                <w:szCs w:val="21"/>
              </w:rPr>
              <w:t xml:space="preserve">These examples can be drawn from </w:t>
            </w:r>
            <w:r>
              <w:rPr>
                <w:rFonts w:ascii="Avenir Next LT Pro" w:hAnsi="Avenir Next LT Pro" w:cstheme="minorHAnsi"/>
                <w:i/>
                <w:iCs/>
                <w:sz w:val="21"/>
                <w:szCs w:val="21"/>
              </w:rPr>
              <w:t>learning</w:t>
            </w:r>
            <w:r w:rsidRPr="00096821">
              <w:rPr>
                <w:rFonts w:ascii="Avenir Next LT Pro" w:hAnsi="Avenir Next LT Pro" w:cstheme="minorHAnsi"/>
                <w:i/>
                <w:iCs/>
                <w:sz w:val="21"/>
                <w:szCs w:val="21"/>
              </w:rPr>
              <w:t xml:space="preserve"> </w:t>
            </w:r>
            <w:r>
              <w:rPr>
                <w:rFonts w:ascii="Avenir Next LT Pro" w:hAnsi="Avenir Next LT Pro" w:cstheme="minorHAnsi"/>
                <w:i/>
                <w:iCs/>
                <w:sz w:val="21"/>
                <w:szCs w:val="21"/>
              </w:rPr>
              <w:t xml:space="preserve">and other activities </w:t>
            </w:r>
            <w:r w:rsidRPr="00096821">
              <w:rPr>
                <w:rFonts w:ascii="Avenir Next LT Pro" w:hAnsi="Avenir Next LT Pro" w:cstheme="minorHAnsi"/>
                <w:i/>
                <w:iCs/>
                <w:sz w:val="21"/>
                <w:szCs w:val="21"/>
              </w:rPr>
              <w:t>undertaken during your core training.</w:t>
            </w:r>
          </w:p>
          <w:p w14:paraId="02D93BE4" w14:textId="77777777" w:rsidR="00DD1225" w:rsidRPr="00F72FAA" w:rsidRDefault="00DD1225" w:rsidP="002E51AB">
            <w:pPr>
              <w:rPr>
                <w:rFonts w:ascii="Avenir Next LT Pro" w:hAnsi="Avenir Next LT Pro" w:cstheme="minorHAnsi"/>
                <w:sz w:val="21"/>
                <w:szCs w:val="21"/>
              </w:rPr>
            </w:pPr>
          </w:p>
        </w:tc>
        <w:tc>
          <w:tcPr>
            <w:tcW w:w="2126" w:type="dxa"/>
          </w:tcPr>
          <w:p w14:paraId="62DB4429"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3 - training</w:t>
            </w:r>
          </w:p>
          <w:p w14:paraId="10D2CACB"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4 - experience</w:t>
            </w:r>
          </w:p>
          <w:p w14:paraId="01BA7576"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2, Topics B or C</w:t>
            </w:r>
          </w:p>
        </w:tc>
        <w:tc>
          <w:tcPr>
            <w:tcW w:w="1824" w:type="dxa"/>
          </w:tcPr>
          <w:p w14:paraId="6938EDAE" w14:textId="77777777" w:rsidR="00DD1225" w:rsidRPr="00F72FAA" w:rsidRDefault="00DD1225" w:rsidP="002E51AB">
            <w:pPr>
              <w:rPr>
                <w:rFonts w:ascii="Avenir Next LT Pro" w:hAnsi="Avenir Next LT Pro" w:cstheme="minorHAnsi"/>
                <w:sz w:val="21"/>
                <w:szCs w:val="21"/>
              </w:rPr>
            </w:pPr>
          </w:p>
        </w:tc>
        <w:tc>
          <w:tcPr>
            <w:tcW w:w="1781" w:type="dxa"/>
          </w:tcPr>
          <w:p w14:paraId="480326CC" w14:textId="77777777" w:rsidR="00DD1225" w:rsidRPr="00F72FAA" w:rsidRDefault="00DD1225" w:rsidP="002E51AB">
            <w:pPr>
              <w:rPr>
                <w:rFonts w:ascii="Avenir Next LT Pro" w:hAnsi="Avenir Next LT Pro" w:cstheme="minorHAnsi"/>
                <w:sz w:val="21"/>
                <w:szCs w:val="21"/>
              </w:rPr>
            </w:pPr>
          </w:p>
        </w:tc>
      </w:tr>
      <w:tr w:rsidR="00DD1225" w:rsidRPr="00F72FAA" w14:paraId="3EB15D15" w14:textId="77777777" w:rsidTr="00DD1225">
        <w:tc>
          <w:tcPr>
            <w:tcW w:w="1271" w:type="dxa"/>
          </w:tcPr>
          <w:p w14:paraId="2204209A" w14:textId="77777777" w:rsidR="00DD1225" w:rsidRPr="00F72FAA" w:rsidRDefault="00DD1225" w:rsidP="00DD1225">
            <w:pPr>
              <w:ind w:right="34"/>
              <w:rPr>
                <w:rFonts w:ascii="Avenir Next LT Pro" w:hAnsi="Avenir Next LT Pro" w:cstheme="minorHAnsi"/>
                <w:sz w:val="21"/>
                <w:szCs w:val="21"/>
              </w:rPr>
            </w:pPr>
            <w:r w:rsidRPr="00F72FAA">
              <w:rPr>
                <w:rFonts w:ascii="Avenir Next LT Pro" w:hAnsi="Avenir Next LT Pro"/>
                <w:sz w:val="21"/>
                <w:szCs w:val="21"/>
              </w:rPr>
              <w:t>1.</w:t>
            </w:r>
            <w:proofErr w:type="gramStart"/>
            <w:r w:rsidRPr="00F72FAA">
              <w:rPr>
                <w:rFonts w:ascii="Avenir Next LT Pro" w:hAnsi="Avenir Next LT Pro"/>
                <w:sz w:val="21"/>
                <w:szCs w:val="21"/>
              </w:rPr>
              <w:t>13.Bii</w:t>
            </w:r>
            <w:proofErr w:type="gramEnd"/>
          </w:p>
        </w:tc>
        <w:tc>
          <w:tcPr>
            <w:tcW w:w="6946" w:type="dxa"/>
          </w:tcPr>
          <w:p w14:paraId="136366E6" w14:textId="77777777" w:rsidR="00DD1225" w:rsidRPr="00F72FAA" w:rsidRDefault="00DD1225" w:rsidP="002E51AB">
            <w:pPr>
              <w:rPr>
                <w:rFonts w:ascii="Avenir Next LT Pro" w:hAnsi="Avenir Next LT Pro" w:cstheme="minorHAnsi"/>
                <w:sz w:val="21"/>
                <w:szCs w:val="21"/>
              </w:rPr>
            </w:pPr>
            <w:r w:rsidRPr="00F72FAA">
              <w:rPr>
                <w:rFonts w:ascii="Avenir Next LT Pro" w:hAnsi="Avenir Next LT Pro" w:cstheme="minorHAnsi"/>
                <w:sz w:val="21"/>
                <w:szCs w:val="21"/>
              </w:rPr>
              <w:t>Ability to work in multi-disciplinary teams with other professionals to enhance therapeutic outcomes</w:t>
            </w:r>
          </w:p>
          <w:p w14:paraId="676F4CCF" w14:textId="77777777" w:rsidR="00DD1225" w:rsidRDefault="00DD1225" w:rsidP="002E51AB">
            <w:pPr>
              <w:rPr>
                <w:rFonts w:ascii="Avenir Next LT Pro" w:hAnsi="Avenir Next LT Pro" w:cstheme="minorHAnsi"/>
                <w:sz w:val="21"/>
                <w:szCs w:val="21"/>
              </w:rPr>
            </w:pPr>
          </w:p>
          <w:p w14:paraId="16D86F4B" w14:textId="3F12D7BD" w:rsidR="00DD1225" w:rsidRPr="00DD1225" w:rsidRDefault="00DD1225" w:rsidP="002E51AB">
            <w:pPr>
              <w:rPr>
                <w:rFonts w:ascii="Avenir Next LT Pro" w:hAnsi="Avenir Next LT Pro" w:cstheme="minorHAnsi"/>
                <w:i/>
                <w:iCs/>
                <w:sz w:val="21"/>
                <w:szCs w:val="21"/>
              </w:rPr>
            </w:pPr>
            <w:r w:rsidRPr="00096821">
              <w:rPr>
                <w:rFonts w:ascii="Avenir Next LT Pro" w:hAnsi="Avenir Next LT Pro" w:cstheme="minorHAnsi"/>
                <w:i/>
                <w:iCs/>
                <w:sz w:val="21"/>
                <w:szCs w:val="21"/>
              </w:rPr>
              <w:t xml:space="preserve">Examples that are accepted for demonstrating an ability to work in multi-disciplinary teams with other professionals include, participating in group supervision with therapists from very different modalities;  attending training that provides an overview understanding of the range of professionals involved in mental health support and what they can provide together with the various skills needed to access these professionals and the challenges and opportunities involved; relevant </w:t>
            </w:r>
            <w:r w:rsidRPr="00096821">
              <w:rPr>
                <w:rFonts w:ascii="Avenir Next LT Pro" w:hAnsi="Avenir Next LT Pro" w:cstheme="minorHAnsi"/>
                <w:i/>
                <w:iCs/>
                <w:sz w:val="21"/>
                <w:szCs w:val="21"/>
              </w:rPr>
              <w:lastRenderedPageBreak/>
              <w:t>experience in a work environment as a counsellor and/or similar professional working with multi-disciplinary teams.</w:t>
            </w:r>
          </w:p>
        </w:tc>
        <w:tc>
          <w:tcPr>
            <w:tcW w:w="2126" w:type="dxa"/>
          </w:tcPr>
          <w:p w14:paraId="08324E4A"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lastRenderedPageBreak/>
              <w:t>Part 3 - training</w:t>
            </w:r>
          </w:p>
          <w:p w14:paraId="0CF22FA6"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4 - experience</w:t>
            </w:r>
          </w:p>
          <w:p w14:paraId="421AA0B6"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Assignment 2, Topics B, C or D</w:t>
            </w:r>
          </w:p>
        </w:tc>
        <w:tc>
          <w:tcPr>
            <w:tcW w:w="1824" w:type="dxa"/>
          </w:tcPr>
          <w:p w14:paraId="129442CE" w14:textId="77777777" w:rsidR="00DD1225" w:rsidRPr="00F72FAA" w:rsidRDefault="00DD1225" w:rsidP="002E51AB">
            <w:pPr>
              <w:rPr>
                <w:rFonts w:ascii="Avenir Next LT Pro" w:hAnsi="Avenir Next LT Pro" w:cstheme="minorHAnsi"/>
                <w:sz w:val="21"/>
                <w:szCs w:val="21"/>
              </w:rPr>
            </w:pPr>
          </w:p>
        </w:tc>
        <w:tc>
          <w:tcPr>
            <w:tcW w:w="1781" w:type="dxa"/>
          </w:tcPr>
          <w:p w14:paraId="5CD3A6C3" w14:textId="77777777" w:rsidR="00DD1225" w:rsidRPr="00F72FAA" w:rsidRDefault="00DD1225" w:rsidP="002E51AB">
            <w:pPr>
              <w:rPr>
                <w:rFonts w:ascii="Avenir Next LT Pro" w:hAnsi="Avenir Next LT Pro" w:cstheme="minorHAnsi"/>
                <w:sz w:val="21"/>
                <w:szCs w:val="21"/>
              </w:rPr>
            </w:pPr>
          </w:p>
        </w:tc>
      </w:tr>
      <w:tr w:rsidR="00DD1225" w:rsidRPr="00F72FAA" w14:paraId="3834D1D3" w14:textId="77777777" w:rsidTr="00DD1225">
        <w:tc>
          <w:tcPr>
            <w:tcW w:w="1271" w:type="dxa"/>
            <w:shd w:val="clear" w:color="auto" w:fill="33647E"/>
          </w:tcPr>
          <w:p w14:paraId="354CCB17" w14:textId="77777777" w:rsidR="00DD1225" w:rsidRPr="00341714" w:rsidRDefault="00DD1225" w:rsidP="00DD1225">
            <w:pPr>
              <w:ind w:right="34"/>
              <w:rPr>
                <w:rFonts w:ascii="Avenir Next LT Pro" w:hAnsi="Avenir Next LT Pro" w:cstheme="minorHAnsi"/>
              </w:rPr>
            </w:pPr>
          </w:p>
        </w:tc>
        <w:tc>
          <w:tcPr>
            <w:tcW w:w="6946" w:type="dxa"/>
            <w:shd w:val="clear" w:color="auto" w:fill="33647E"/>
          </w:tcPr>
          <w:p w14:paraId="5E1810BD" w14:textId="77777777" w:rsidR="00DD1225" w:rsidRPr="00341714" w:rsidRDefault="00DD1225" w:rsidP="002E51AB">
            <w:pPr>
              <w:rPr>
                <w:rFonts w:ascii="Avenir Next LT Pro" w:hAnsi="Avenir Next LT Pro" w:cstheme="minorHAnsi"/>
              </w:rPr>
            </w:pPr>
          </w:p>
        </w:tc>
        <w:tc>
          <w:tcPr>
            <w:tcW w:w="2126" w:type="dxa"/>
            <w:shd w:val="clear" w:color="auto" w:fill="33647E"/>
          </w:tcPr>
          <w:p w14:paraId="5C470544" w14:textId="77777777" w:rsidR="00DD1225" w:rsidRDefault="00DD1225" w:rsidP="002E51AB">
            <w:pPr>
              <w:rPr>
                <w:rFonts w:ascii="Avenir Next LT Pro" w:hAnsi="Avenir Next LT Pro" w:cstheme="minorHAnsi"/>
                <w:sz w:val="21"/>
                <w:szCs w:val="21"/>
              </w:rPr>
            </w:pPr>
          </w:p>
        </w:tc>
        <w:tc>
          <w:tcPr>
            <w:tcW w:w="1824" w:type="dxa"/>
            <w:shd w:val="clear" w:color="auto" w:fill="33647E"/>
          </w:tcPr>
          <w:p w14:paraId="2BA1DD0B" w14:textId="77777777" w:rsidR="00DD1225" w:rsidRPr="00F72FAA" w:rsidRDefault="00DD1225" w:rsidP="002E51AB">
            <w:pPr>
              <w:rPr>
                <w:rFonts w:ascii="Avenir Next LT Pro" w:hAnsi="Avenir Next LT Pro" w:cstheme="minorHAnsi"/>
                <w:sz w:val="21"/>
                <w:szCs w:val="21"/>
              </w:rPr>
            </w:pPr>
          </w:p>
        </w:tc>
        <w:tc>
          <w:tcPr>
            <w:tcW w:w="1781" w:type="dxa"/>
            <w:shd w:val="clear" w:color="auto" w:fill="33647E"/>
          </w:tcPr>
          <w:p w14:paraId="7BA9B294" w14:textId="77777777" w:rsidR="00DD1225" w:rsidRDefault="00DD1225" w:rsidP="002E51AB">
            <w:pPr>
              <w:rPr>
                <w:rFonts w:ascii="Avenir Next LT Pro" w:hAnsi="Avenir Next LT Pro" w:cstheme="minorHAnsi"/>
                <w:sz w:val="21"/>
                <w:szCs w:val="21"/>
              </w:rPr>
            </w:pPr>
          </w:p>
        </w:tc>
      </w:tr>
      <w:tr w:rsidR="00DD1225" w:rsidRPr="00096821" w14:paraId="480E55B5" w14:textId="77777777" w:rsidTr="00DD1225">
        <w:trPr>
          <w:trHeight w:val="135"/>
        </w:trPr>
        <w:tc>
          <w:tcPr>
            <w:tcW w:w="1271" w:type="dxa"/>
          </w:tcPr>
          <w:p w14:paraId="5D626172" w14:textId="77777777" w:rsidR="00DD1225" w:rsidRPr="00096821" w:rsidRDefault="00DD1225" w:rsidP="00DD1225">
            <w:pPr>
              <w:spacing w:after="120"/>
              <w:ind w:right="34"/>
              <w:rPr>
                <w:rFonts w:ascii="Avenir Next LT Pro" w:hAnsi="Avenir Next LT Pro" w:cstheme="minorHAnsi"/>
                <w:b/>
                <w:bCs/>
              </w:rPr>
            </w:pPr>
            <w:r w:rsidRPr="00096821">
              <w:rPr>
                <w:rFonts w:ascii="Avenir Next LT Pro" w:hAnsi="Avenir Next LT Pro" w:cstheme="minorHAnsi"/>
                <w:b/>
                <w:bCs/>
              </w:rPr>
              <w:t>Theme 2</w:t>
            </w:r>
          </w:p>
        </w:tc>
        <w:tc>
          <w:tcPr>
            <w:tcW w:w="6946" w:type="dxa"/>
          </w:tcPr>
          <w:p w14:paraId="22412B6E" w14:textId="77777777" w:rsidR="00DD1225" w:rsidRPr="00096821" w:rsidRDefault="00DD1225" w:rsidP="002E51AB">
            <w:pPr>
              <w:spacing w:after="120"/>
              <w:rPr>
                <w:rFonts w:ascii="Avenir Next LT Pro" w:hAnsi="Avenir Next LT Pro" w:cstheme="minorHAnsi"/>
                <w:b/>
                <w:bCs/>
              </w:rPr>
            </w:pPr>
            <w:r w:rsidRPr="00096821">
              <w:rPr>
                <w:rFonts w:ascii="Avenir Next LT Pro" w:hAnsi="Avenir Next LT Pro" w:cstheme="minorHAnsi"/>
                <w:b/>
                <w:bCs/>
              </w:rPr>
              <w:t xml:space="preserve">Assessment </w:t>
            </w:r>
          </w:p>
        </w:tc>
        <w:tc>
          <w:tcPr>
            <w:tcW w:w="2126" w:type="dxa"/>
          </w:tcPr>
          <w:p w14:paraId="392BECB5" w14:textId="77777777" w:rsidR="00DD1225" w:rsidRPr="00096821" w:rsidRDefault="00DD1225" w:rsidP="002E51AB">
            <w:pPr>
              <w:spacing w:after="120"/>
              <w:rPr>
                <w:rFonts w:ascii="Avenir Next LT Pro" w:hAnsi="Avenir Next LT Pro" w:cstheme="minorHAnsi"/>
                <w:b/>
                <w:bCs/>
              </w:rPr>
            </w:pPr>
          </w:p>
        </w:tc>
        <w:tc>
          <w:tcPr>
            <w:tcW w:w="1824" w:type="dxa"/>
          </w:tcPr>
          <w:p w14:paraId="6524BC1C" w14:textId="77777777" w:rsidR="00DD1225" w:rsidRPr="00096821" w:rsidRDefault="00DD1225" w:rsidP="002E51AB">
            <w:pPr>
              <w:spacing w:after="120"/>
              <w:rPr>
                <w:rFonts w:ascii="Avenir Next LT Pro" w:hAnsi="Avenir Next LT Pro" w:cstheme="minorHAnsi"/>
                <w:b/>
                <w:bCs/>
              </w:rPr>
            </w:pPr>
          </w:p>
        </w:tc>
        <w:tc>
          <w:tcPr>
            <w:tcW w:w="1781" w:type="dxa"/>
            <w:shd w:val="clear" w:color="auto" w:fill="F2F2F2" w:themeFill="background1" w:themeFillShade="F2"/>
          </w:tcPr>
          <w:p w14:paraId="4D516EA4" w14:textId="77777777" w:rsidR="00DD1225" w:rsidRPr="00096821" w:rsidRDefault="00DD1225" w:rsidP="002E51AB">
            <w:pPr>
              <w:spacing w:after="120"/>
              <w:rPr>
                <w:rFonts w:ascii="Avenir Next LT Pro" w:hAnsi="Avenir Next LT Pro" w:cstheme="minorHAnsi"/>
                <w:b/>
                <w:bCs/>
              </w:rPr>
            </w:pPr>
          </w:p>
        </w:tc>
      </w:tr>
      <w:tr w:rsidR="00DD1225" w:rsidRPr="00F72FAA" w14:paraId="4309BB52" w14:textId="77777777" w:rsidTr="00DD1225">
        <w:tc>
          <w:tcPr>
            <w:tcW w:w="1271" w:type="dxa"/>
          </w:tcPr>
          <w:p w14:paraId="68FAC935" w14:textId="77777777" w:rsidR="00DD1225" w:rsidRPr="00F72FAA" w:rsidRDefault="00DD1225" w:rsidP="00DD1225">
            <w:pPr>
              <w:ind w:right="34"/>
              <w:rPr>
                <w:rFonts w:ascii="Avenir Next LT Pro" w:hAnsi="Avenir Next LT Pro" w:cstheme="minorHAnsi"/>
                <w:sz w:val="21"/>
                <w:szCs w:val="21"/>
              </w:rPr>
            </w:pPr>
            <w:r w:rsidRPr="00F72FAA">
              <w:rPr>
                <w:rFonts w:ascii="Avenir Next LT Pro" w:hAnsi="Avenir Next LT Pro" w:cstheme="minorHAnsi"/>
                <w:sz w:val="21"/>
                <w:szCs w:val="21"/>
              </w:rPr>
              <w:t>2.</w:t>
            </w:r>
            <w:proofErr w:type="gramStart"/>
            <w:r w:rsidRPr="00F72FAA">
              <w:rPr>
                <w:rFonts w:ascii="Avenir Next LT Pro" w:hAnsi="Avenir Next LT Pro" w:cstheme="minorHAnsi"/>
                <w:sz w:val="21"/>
                <w:szCs w:val="21"/>
              </w:rPr>
              <w:t>1</w:t>
            </w:r>
            <w:r>
              <w:rPr>
                <w:rFonts w:ascii="Avenir Next LT Pro" w:hAnsi="Avenir Next LT Pro" w:cstheme="minorHAnsi"/>
                <w:sz w:val="21"/>
                <w:szCs w:val="21"/>
              </w:rPr>
              <w:t>.</w:t>
            </w:r>
            <w:r w:rsidRPr="00F72FAA">
              <w:rPr>
                <w:rFonts w:ascii="Avenir Next LT Pro" w:hAnsi="Avenir Next LT Pro" w:cstheme="minorHAnsi"/>
                <w:sz w:val="21"/>
                <w:szCs w:val="21"/>
              </w:rPr>
              <w:t>B</w:t>
            </w:r>
            <w:proofErr w:type="gramEnd"/>
          </w:p>
        </w:tc>
        <w:tc>
          <w:tcPr>
            <w:tcW w:w="6946" w:type="dxa"/>
          </w:tcPr>
          <w:p w14:paraId="7805E8E4" w14:textId="77777777" w:rsidR="00DD1225" w:rsidRPr="00F72FAA" w:rsidRDefault="00DD1225" w:rsidP="002E51AB">
            <w:pPr>
              <w:spacing w:after="120"/>
              <w:rPr>
                <w:rFonts w:ascii="Avenir Next LT Pro" w:hAnsi="Avenir Next LT Pro" w:cstheme="minorHAnsi"/>
                <w:sz w:val="21"/>
                <w:szCs w:val="21"/>
              </w:rPr>
            </w:pPr>
            <w:r w:rsidRPr="00F72FAA">
              <w:rPr>
                <w:rFonts w:ascii="Avenir Next LT Pro" w:hAnsi="Avenir Next LT Pro" w:cstheme="minorHAnsi"/>
                <w:sz w:val="21"/>
                <w:szCs w:val="21"/>
              </w:rPr>
              <w:t>Ability to use an initial and ongoing clinical assessment strategy that is informed by a consistent, coherent and in-depth theoretical approach</w:t>
            </w:r>
          </w:p>
        </w:tc>
        <w:tc>
          <w:tcPr>
            <w:tcW w:w="2126" w:type="dxa"/>
          </w:tcPr>
          <w:p w14:paraId="15C46F96"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Must be evidenced in Part 6. </w:t>
            </w:r>
            <w:r w:rsidRPr="00F72FAA">
              <w:rPr>
                <w:rFonts w:ascii="Avenir Next LT Pro" w:hAnsi="Avenir Next LT Pro" w:cstheme="minorHAnsi"/>
                <w:sz w:val="21"/>
                <w:szCs w:val="21"/>
              </w:rPr>
              <w:t xml:space="preserve">Assignment </w:t>
            </w:r>
            <w:r>
              <w:rPr>
                <w:rFonts w:ascii="Avenir Next LT Pro" w:hAnsi="Avenir Next LT Pro" w:cstheme="minorHAnsi"/>
                <w:sz w:val="21"/>
                <w:szCs w:val="21"/>
              </w:rPr>
              <w:t xml:space="preserve">1 </w:t>
            </w:r>
          </w:p>
        </w:tc>
        <w:tc>
          <w:tcPr>
            <w:tcW w:w="1824" w:type="dxa"/>
          </w:tcPr>
          <w:p w14:paraId="2BF9919B"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20539F0F"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60C8DF4F" w14:textId="77777777" w:rsidTr="00DD1225">
        <w:tc>
          <w:tcPr>
            <w:tcW w:w="1271" w:type="dxa"/>
          </w:tcPr>
          <w:p w14:paraId="67640D75" w14:textId="77777777" w:rsidR="00DD1225" w:rsidRPr="00F72FAA" w:rsidRDefault="00DD1225" w:rsidP="00DD1225">
            <w:pPr>
              <w:ind w:right="34"/>
              <w:rPr>
                <w:rFonts w:ascii="Avenir Next LT Pro" w:hAnsi="Avenir Next LT Pro" w:cstheme="minorHAnsi"/>
                <w:sz w:val="21"/>
                <w:szCs w:val="21"/>
              </w:rPr>
            </w:pPr>
            <w:r w:rsidRPr="007C0DC8">
              <w:rPr>
                <w:rFonts w:ascii="Avenir Next LT Pro" w:hAnsi="Avenir Next LT Pro" w:cstheme="minorHAnsi"/>
                <w:sz w:val="21"/>
                <w:szCs w:val="21"/>
              </w:rPr>
              <w:t>2.</w:t>
            </w:r>
            <w:proofErr w:type="gramStart"/>
            <w:r w:rsidRPr="007C0DC8">
              <w:rPr>
                <w:rFonts w:ascii="Avenir Next LT Pro" w:hAnsi="Avenir Next LT Pro" w:cstheme="minorHAnsi"/>
                <w:sz w:val="21"/>
                <w:szCs w:val="21"/>
              </w:rPr>
              <w:t>5.B</w:t>
            </w:r>
            <w:proofErr w:type="gramEnd"/>
          </w:p>
        </w:tc>
        <w:tc>
          <w:tcPr>
            <w:tcW w:w="6946" w:type="dxa"/>
          </w:tcPr>
          <w:p w14:paraId="04652516" w14:textId="77777777" w:rsidR="00DD1225" w:rsidRPr="007C0DC8" w:rsidRDefault="00DD1225" w:rsidP="002E51AB">
            <w:pPr>
              <w:spacing w:after="120"/>
              <w:rPr>
                <w:rFonts w:ascii="Avenir Next LT Pro" w:hAnsi="Avenir Next LT Pro" w:cstheme="minorHAnsi"/>
                <w:sz w:val="21"/>
                <w:szCs w:val="21"/>
              </w:rPr>
            </w:pPr>
            <w:r w:rsidRPr="007C0DC8">
              <w:rPr>
                <w:rFonts w:ascii="Avenir Next LT Pro" w:hAnsi="Avenir Next LT Pro" w:cstheme="minorHAnsi"/>
                <w:sz w:val="21"/>
                <w:szCs w:val="21"/>
              </w:rPr>
              <w:t>Ability to conceptualise, evaluate and take account of a range of mental health problems, symptoms of psychological distress, functioning and coping styles (with due understanding of cultural norms), during assessment and throughout therapy</w:t>
            </w:r>
          </w:p>
          <w:p w14:paraId="374C7FD4" w14:textId="77777777" w:rsidR="00DD1225" w:rsidRPr="00F72FAA" w:rsidRDefault="00DD1225" w:rsidP="002E51AB">
            <w:pPr>
              <w:spacing w:after="120"/>
              <w:rPr>
                <w:rFonts w:ascii="Avenir Next LT Pro" w:hAnsi="Avenir Next LT Pro" w:cstheme="minorHAnsi"/>
                <w:sz w:val="21"/>
                <w:szCs w:val="21"/>
              </w:rPr>
            </w:pPr>
          </w:p>
        </w:tc>
        <w:tc>
          <w:tcPr>
            <w:tcW w:w="2126" w:type="dxa"/>
          </w:tcPr>
          <w:p w14:paraId="0CD0C2C2"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Must be evidenced in Part 6. </w:t>
            </w:r>
            <w:r w:rsidRPr="00F72FAA">
              <w:rPr>
                <w:rFonts w:ascii="Avenir Next LT Pro" w:hAnsi="Avenir Next LT Pro" w:cstheme="minorHAnsi"/>
                <w:sz w:val="21"/>
                <w:szCs w:val="21"/>
              </w:rPr>
              <w:t xml:space="preserve">Assignment </w:t>
            </w:r>
            <w:r>
              <w:rPr>
                <w:rFonts w:ascii="Avenir Next LT Pro" w:hAnsi="Avenir Next LT Pro" w:cstheme="minorHAnsi"/>
                <w:sz w:val="21"/>
                <w:szCs w:val="21"/>
              </w:rPr>
              <w:t xml:space="preserve">1 </w:t>
            </w:r>
          </w:p>
        </w:tc>
        <w:tc>
          <w:tcPr>
            <w:tcW w:w="1824" w:type="dxa"/>
          </w:tcPr>
          <w:p w14:paraId="3FCC3EAE"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198D6784"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43B5DABC" w14:textId="77777777" w:rsidTr="00DD1225">
        <w:tc>
          <w:tcPr>
            <w:tcW w:w="1271" w:type="dxa"/>
          </w:tcPr>
          <w:p w14:paraId="152BC7EC" w14:textId="77777777" w:rsidR="00DD1225" w:rsidRPr="00CA306B" w:rsidRDefault="00DD1225" w:rsidP="00DD1225">
            <w:pPr>
              <w:ind w:right="34"/>
              <w:rPr>
                <w:rFonts w:ascii="Avenir Next LT Pro" w:hAnsi="Avenir Next LT Pro" w:cstheme="minorHAnsi"/>
                <w:sz w:val="21"/>
                <w:szCs w:val="21"/>
              </w:rPr>
            </w:pPr>
            <w:r w:rsidRPr="004023AE">
              <w:rPr>
                <w:rFonts w:ascii="Avenir Next LT Pro" w:hAnsi="Avenir Next LT Pro" w:cstheme="minorHAnsi"/>
                <w:sz w:val="21"/>
                <w:szCs w:val="21"/>
              </w:rPr>
              <w:t>2.</w:t>
            </w:r>
            <w:proofErr w:type="gramStart"/>
            <w:r w:rsidRPr="004023AE">
              <w:rPr>
                <w:rFonts w:ascii="Avenir Next LT Pro" w:hAnsi="Avenir Next LT Pro" w:cstheme="minorHAnsi"/>
                <w:sz w:val="21"/>
                <w:szCs w:val="21"/>
              </w:rPr>
              <w:t>8.B</w:t>
            </w:r>
            <w:proofErr w:type="gramEnd"/>
          </w:p>
        </w:tc>
        <w:tc>
          <w:tcPr>
            <w:tcW w:w="6946" w:type="dxa"/>
          </w:tcPr>
          <w:p w14:paraId="4BA163A1" w14:textId="77777777" w:rsidR="00DD1225" w:rsidRPr="004023AE" w:rsidRDefault="00DD1225" w:rsidP="002E51AB">
            <w:pPr>
              <w:spacing w:after="120"/>
              <w:rPr>
                <w:rFonts w:ascii="Avenir Next LT Pro" w:hAnsi="Avenir Next LT Pro" w:cstheme="minorHAnsi"/>
                <w:sz w:val="21"/>
                <w:szCs w:val="21"/>
              </w:rPr>
            </w:pPr>
            <w:r w:rsidRPr="004023AE">
              <w:rPr>
                <w:rFonts w:ascii="Avenir Next LT Pro" w:hAnsi="Avenir Next LT Pro" w:cstheme="minorHAnsi"/>
                <w:sz w:val="21"/>
                <w:szCs w:val="21"/>
              </w:rPr>
              <w:t>Ability to devise and use a comprehensive risk assessment strategy</w:t>
            </w:r>
          </w:p>
          <w:p w14:paraId="0977E87D" w14:textId="77777777" w:rsidR="00DD1225" w:rsidRPr="00CA306B" w:rsidRDefault="00DD1225" w:rsidP="002E51AB">
            <w:pPr>
              <w:spacing w:after="120"/>
              <w:rPr>
                <w:rFonts w:ascii="Avenir Next LT Pro" w:hAnsi="Avenir Next LT Pro" w:cstheme="minorHAnsi"/>
                <w:sz w:val="21"/>
                <w:szCs w:val="21"/>
              </w:rPr>
            </w:pPr>
          </w:p>
        </w:tc>
        <w:tc>
          <w:tcPr>
            <w:tcW w:w="2126" w:type="dxa"/>
          </w:tcPr>
          <w:p w14:paraId="581EC472"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Must be evidenced in Part 6. </w:t>
            </w:r>
            <w:r w:rsidRPr="00F72FAA">
              <w:rPr>
                <w:rFonts w:ascii="Avenir Next LT Pro" w:hAnsi="Avenir Next LT Pro" w:cstheme="minorHAnsi"/>
                <w:sz w:val="21"/>
                <w:szCs w:val="21"/>
              </w:rPr>
              <w:t xml:space="preserve">Assignment </w:t>
            </w:r>
            <w:r>
              <w:rPr>
                <w:rFonts w:ascii="Avenir Next LT Pro" w:hAnsi="Avenir Next LT Pro" w:cstheme="minorHAnsi"/>
                <w:sz w:val="21"/>
                <w:szCs w:val="21"/>
              </w:rPr>
              <w:t>1</w:t>
            </w:r>
          </w:p>
        </w:tc>
        <w:tc>
          <w:tcPr>
            <w:tcW w:w="1824" w:type="dxa"/>
          </w:tcPr>
          <w:p w14:paraId="2F633CBB"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0D1D9A51"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41AFAE9E" w14:textId="77777777" w:rsidTr="00DD1225">
        <w:tc>
          <w:tcPr>
            <w:tcW w:w="1271" w:type="dxa"/>
          </w:tcPr>
          <w:p w14:paraId="329538D0" w14:textId="77777777" w:rsidR="00DD1225" w:rsidRPr="00CA306B" w:rsidRDefault="00DD1225" w:rsidP="00DD1225">
            <w:pPr>
              <w:ind w:right="34"/>
              <w:rPr>
                <w:rFonts w:ascii="Avenir Next LT Pro" w:hAnsi="Avenir Next LT Pro" w:cstheme="minorHAnsi"/>
                <w:sz w:val="21"/>
                <w:szCs w:val="21"/>
              </w:rPr>
            </w:pPr>
            <w:r>
              <w:rPr>
                <w:rFonts w:ascii="Avenir Next LT Pro" w:hAnsi="Avenir Next LT Pro" w:cstheme="minorHAnsi"/>
                <w:sz w:val="21"/>
                <w:szCs w:val="21"/>
              </w:rPr>
              <w:t>2.</w:t>
            </w:r>
            <w:r w:rsidRPr="004023AE">
              <w:rPr>
                <w:rFonts w:ascii="Avenir Next LT Pro" w:hAnsi="Avenir Next LT Pro" w:cstheme="minorHAnsi"/>
                <w:sz w:val="21"/>
                <w:szCs w:val="21"/>
              </w:rPr>
              <w:t xml:space="preserve">11.B  </w:t>
            </w:r>
          </w:p>
        </w:tc>
        <w:tc>
          <w:tcPr>
            <w:tcW w:w="6946" w:type="dxa"/>
          </w:tcPr>
          <w:p w14:paraId="21B1473A" w14:textId="77777777" w:rsidR="00DD1225" w:rsidRDefault="00DD1225" w:rsidP="002E51AB">
            <w:pPr>
              <w:spacing w:after="120"/>
              <w:rPr>
                <w:rFonts w:ascii="Avenir Next LT Pro" w:hAnsi="Avenir Next LT Pro" w:cstheme="minorHAnsi"/>
                <w:sz w:val="21"/>
                <w:szCs w:val="21"/>
              </w:rPr>
            </w:pPr>
            <w:r w:rsidRPr="004023AE">
              <w:rPr>
                <w:rFonts w:ascii="Avenir Next LT Pro" w:hAnsi="Avenir Next LT Pro" w:cstheme="minorHAnsi"/>
                <w:sz w:val="21"/>
                <w:szCs w:val="21"/>
              </w:rPr>
              <w:t>Ability to identify and respond to the impact of the technologically mediated environment on issues of identity and presence, including fantasies and assumptions about the therapist and client or patient</w:t>
            </w:r>
          </w:p>
          <w:p w14:paraId="2906305F" w14:textId="77777777" w:rsidR="00DD1225" w:rsidRPr="00096821" w:rsidRDefault="00DD1225" w:rsidP="002E51AB">
            <w:pPr>
              <w:spacing w:after="120"/>
              <w:rPr>
                <w:rFonts w:ascii="Avenir Next LT Pro" w:hAnsi="Avenir Next LT Pro" w:cstheme="minorHAnsi"/>
                <w:i/>
                <w:iCs/>
                <w:sz w:val="21"/>
                <w:szCs w:val="21"/>
              </w:rPr>
            </w:pPr>
            <w:r w:rsidRPr="00096821">
              <w:rPr>
                <w:rFonts w:ascii="Avenir Next LT Pro" w:hAnsi="Avenir Next LT Pro" w:cstheme="minorHAnsi"/>
                <w:i/>
                <w:iCs/>
                <w:sz w:val="21"/>
                <w:szCs w:val="21"/>
              </w:rPr>
              <w:t xml:space="preserve">Where a counsellor normally works in a face-to-face setting and has no direct experience of working on-line, then examples of the competence can be drawn from attending training courses and /or </w:t>
            </w:r>
          </w:p>
          <w:p w14:paraId="6D7A7E1B" w14:textId="77777777" w:rsidR="00DD1225" w:rsidRPr="00CA306B" w:rsidRDefault="00DD1225" w:rsidP="002E51AB">
            <w:pPr>
              <w:spacing w:after="120"/>
              <w:rPr>
                <w:rFonts w:ascii="Avenir Next LT Pro" w:hAnsi="Avenir Next LT Pro" w:cstheme="minorHAnsi"/>
                <w:sz w:val="21"/>
                <w:szCs w:val="21"/>
              </w:rPr>
            </w:pPr>
            <w:r w:rsidRPr="00096821">
              <w:rPr>
                <w:rFonts w:ascii="Avenir Next LT Pro" w:hAnsi="Avenir Next LT Pro" w:cstheme="minorHAnsi"/>
                <w:i/>
                <w:iCs/>
                <w:sz w:val="21"/>
                <w:szCs w:val="21"/>
              </w:rPr>
              <w:t>undertaking similar work on-line or on the telephone/email for example as a volunteer with Samaritans or in a Pastoral role</w:t>
            </w:r>
          </w:p>
        </w:tc>
        <w:tc>
          <w:tcPr>
            <w:tcW w:w="2126" w:type="dxa"/>
          </w:tcPr>
          <w:p w14:paraId="0F44CA99"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3 - relevant and specific training</w:t>
            </w:r>
          </w:p>
          <w:p w14:paraId="5D1CFB90"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Assignment 1</w:t>
            </w:r>
          </w:p>
        </w:tc>
        <w:tc>
          <w:tcPr>
            <w:tcW w:w="1824" w:type="dxa"/>
          </w:tcPr>
          <w:p w14:paraId="3BEBB50E" w14:textId="77777777" w:rsidR="00DD1225" w:rsidRPr="00F72FAA" w:rsidRDefault="00DD1225" w:rsidP="002E51AB">
            <w:pPr>
              <w:rPr>
                <w:rFonts w:ascii="Avenir Next LT Pro" w:hAnsi="Avenir Next LT Pro" w:cstheme="minorHAnsi"/>
                <w:sz w:val="21"/>
                <w:szCs w:val="21"/>
              </w:rPr>
            </w:pPr>
          </w:p>
        </w:tc>
        <w:tc>
          <w:tcPr>
            <w:tcW w:w="1781" w:type="dxa"/>
          </w:tcPr>
          <w:p w14:paraId="5C8DA995" w14:textId="77777777" w:rsidR="00DD1225" w:rsidRPr="00F72FAA" w:rsidRDefault="00DD1225" w:rsidP="002E51AB">
            <w:pPr>
              <w:rPr>
                <w:rFonts w:ascii="Avenir Next LT Pro" w:hAnsi="Avenir Next LT Pro" w:cstheme="minorHAnsi"/>
                <w:sz w:val="21"/>
                <w:szCs w:val="21"/>
              </w:rPr>
            </w:pPr>
          </w:p>
        </w:tc>
      </w:tr>
      <w:tr w:rsidR="00DD1225" w:rsidRPr="00F72FAA" w14:paraId="0F69455A" w14:textId="77777777" w:rsidTr="00DD1225">
        <w:tc>
          <w:tcPr>
            <w:tcW w:w="1271" w:type="dxa"/>
            <w:shd w:val="clear" w:color="auto" w:fill="33647E"/>
          </w:tcPr>
          <w:p w14:paraId="0BCAB60C" w14:textId="77777777" w:rsidR="00DD1225" w:rsidRPr="00341714" w:rsidRDefault="00DD1225" w:rsidP="00DD1225">
            <w:pPr>
              <w:ind w:right="34"/>
              <w:rPr>
                <w:rFonts w:ascii="Avenir Next LT Pro" w:hAnsi="Avenir Next LT Pro" w:cstheme="minorHAnsi"/>
              </w:rPr>
            </w:pPr>
          </w:p>
        </w:tc>
        <w:tc>
          <w:tcPr>
            <w:tcW w:w="6946" w:type="dxa"/>
            <w:shd w:val="clear" w:color="auto" w:fill="33647E"/>
          </w:tcPr>
          <w:p w14:paraId="7AB6AB3E" w14:textId="77777777" w:rsidR="00DD1225" w:rsidRPr="00341714" w:rsidRDefault="00DD1225" w:rsidP="002E51AB">
            <w:pPr>
              <w:rPr>
                <w:rFonts w:ascii="Avenir Next LT Pro" w:hAnsi="Avenir Next LT Pro" w:cstheme="minorHAnsi"/>
              </w:rPr>
            </w:pPr>
          </w:p>
        </w:tc>
        <w:tc>
          <w:tcPr>
            <w:tcW w:w="2126" w:type="dxa"/>
            <w:shd w:val="clear" w:color="auto" w:fill="33647E"/>
          </w:tcPr>
          <w:p w14:paraId="4CD47544" w14:textId="77777777" w:rsidR="00DD1225" w:rsidRDefault="00DD1225" w:rsidP="002E51AB">
            <w:pPr>
              <w:rPr>
                <w:rFonts w:ascii="Avenir Next LT Pro" w:hAnsi="Avenir Next LT Pro" w:cstheme="minorHAnsi"/>
                <w:sz w:val="21"/>
                <w:szCs w:val="21"/>
              </w:rPr>
            </w:pPr>
          </w:p>
        </w:tc>
        <w:tc>
          <w:tcPr>
            <w:tcW w:w="1824" w:type="dxa"/>
            <w:shd w:val="clear" w:color="auto" w:fill="33647E"/>
          </w:tcPr>
          <w:p w14:paraId="0DA38267" w14:textId="77777777" w:rsidR="00DD1225" w:rsidRPr="00F72FAA" w:rsidRDefault="00DD1225" w:rsidP="002E51AB">
            <w:pPr>
              <w:rPr>
                <w:rFonts w:ascii="Avenir Next LT Pro" w:hAnsi="Avenir Next LT Pro" w:cstheme="minorHAnsi"/>
                <w:sz w:val="21"/>
                <w:szCs w:val="21"/>
              </w:rPr>
            </w:pPr>
          </w:p>
        </w:tc>
        <w:tc>
          <w:tcPr>
            <w:tcW w:w="1781" w:type="dxa"/>
            <w:shd w:val="clear" w:color="auto" w:fill="33647E"/>
          </w:tcPr>
          <w:p w14:paraId="54CE74F2" w14:textId="77777777" w:rsidR="00DD1225" w:rsidRDefault="00DD1225" w:rsidP="002E51AB">
            <w:pPr>
              <w:rPr>
                <w:rFonts w:ascii="Avenir Next LT Pro" w:hAnsi="Avenir Next LT Pro" w:cstheme="minorHAnsi"/>
                <w:sz w:val="21"/>
                <w:szCs w:val="21"/>
              </w:rPr>
            </w:pPr>
          </w:p>
        </w:tc>
      </w:tr>
      <w:tr w:rsidR="00DD1225" w:rsidRPr="00096821" w14:paraId="3BB04BA8" w14:textId="77777777" w:rsidTr="00DD1225">
        <w:tc>
          <w:tcPr>
            <w:tcW w:w="1271" w:type="dxa"/>
          </w:tcPr>
          <w:p w14:paraId="54965494" w14:textId="77777777" w:rsidR="00DD1225" w:rsidRPr="00096821" w:rsidRDefault="00DD1225" w:rsidP="00DD1225">
            <w:pPr>
              <w:spacing w:after="120"/>
              <w:ind w:right="34"/>
              <w:rPr>
                <w:rFonts w:ascii="Avenir Next LT Pro" w:hAnsi="Avenir Next LT Pro" w:cstheme="minorHAnsi"/>
                <w:b/>
                <w:bCs/>
              </w:rPr>
            </w:pPr>
            <w:r w:rsidRPr="00096821">
              <w:rPr>
                <w:rFonts w:ascii="Avenir Next LT Pro" w:hAnsi="Avenir Next LT Pro" w:cstheme="minorHAnsi"/>
                <w:b/>
                <w:bCs/>
              </w:rPr>
              <w:t>Theme 3</w:t>
            </w:r>
          </w:p>
        </w:tc>
        <w:tc>
          <w:tcPr>
            <w:tcW w:w="6946" w:type="dxa"/>
          </w:tcPr>
          <w:p w14:paraId="2637852A" w14:textId="77777777" w:rsidR="00DD1225" w:rsidRPr="00096821" w:rsidRDefault="00DD1225" w:rsidP="002E51AB">
            <w:pPr>
              <w:spacing w:after="120"/>
              <w:rPr>
                <w:rFonts w:ascii="Avenir Next LT Pro" w:hAnsi="Avenir Next LT Pro" w:cstheme="minorHAnsi"/>
                <w:b/>
                <w:bCs/>
              </w:rPr>
            </w:pPr>
            <w:r w:rsidRPr="00096821">
              <w:rPr>
                <w:rFonts w:ascii="Avenir Next LT Pro" w:hAnsi="Avenir Next LT Pro" w:cstheme="minorHAnsi"/>
                <w:b/>
                <w:bCs/>
              </w:rPr>
              <w:t xml:space="preserve">Therapeutic Relationship </w:t>
            </w:r>
          </w:p>
        </w:tc>
        <w:tc>
          <w:tcPr>
            <w:tcW w:w="2126" w:type="dxa"/>
          </w:tcPr>
          <w:p w14:paraId="3AFC561A" w14:textId="77777777" w:rsidR="00DD1225" w:rsidRPr="00096821" w:rsidRDefault="00DD1225" w:rsidP="002E51AB">
            <w:pPr>
              <w:spacing w:after="120"/>
              <w:rPr>
                <w:rFonts w:ascii="Avenir Next LT Pro" w:hAnsi="Avenir Next LT Pro" w:cstheme="minorHAnsi"/>
                <w:b/>
                <w:bCs/>
              </w:rPr>
            </w:pPr>
          </w:p>
        </w:tc>
        <w:tc>
          <w:tcPr>
            <w:tcW w:w="1824" w:type="dxa"/>
          </w:tcPr>
          <w:p w14:paraId="7D8005F9" w14:textId="77777777" w:rsidR="00DD1225" w:rsidRPr="00096821" w:rsidRDefault="00DD1225" w:rsidP="002E51AB">
            <w:pPr>
              <w:spacing w:after="120"/>
              <w:rPr>
                <w:rFonts w:ascii="Avenir Next LT Pro" w:hAnsi="Avenir Next LT Pro" w:cstheme="minorHAnsi"/>
                <w:b/>
                <w:bCs/>
              </w:rPr>
            </w:pPr>
          </w:p>
        </w:tc>
        <w:tc>
          <w:tcPr>
            <w:tcW w:w="1781" w:type="dxa"/>
            <w:shd w:val="clear" w:color="auto" w:fill="F2F2F2" w:themeFill="background1" w:themeFillShade="F2"/>
          </w:tcPr>
          <w:p w14:paraId="33721C31" w14:textId="77777777" w:rsidR="00DD1225" w:rsidRPr="00096821" w:rsidRDefault="00DD1225" w:rsidP="002E51AB">
            <w:pPr>
              <w:spacing w:after="120"/>
              <w:rPr>
                <w:rFonts w:ascii="Avenir Next LT Pro" w:hAnsi="Avenir Next LT Pro" w:cstheme="minorHAnsi"/>
                <w:b/>
                <w:bCs/>
              </w:rPr>
            </w:pPr>
          </w:p>
        </w:tc>
      </w:tr>
      <w:tr w:rsidR="00DD1225" w:rsidRPr="00F72FAA" w14:paraId="422D9865" w14:textId="77777777" w:rsidTr="00DD1225">
        <w:tc>
          <w:tcPr>
            <w:tcW w:w="1271" w:type="dxa"/>
          </w:tcPr>
          <w:p w14:paraId="75534D49" w14:textId="77777777" w:rsidR="00DD1225" w:rsidRPr="00CA306B" w:rsidRDefault="00DD1225" w:rsidP="00DD1225">
            <w:pPr>
              <w:ind w:right="34"/>
              <w:rPr>
                <w:rFonts w:ascii="Avenir Next LT Pro" w:hAnsi="Avenir Next LT Pro" w:cstheme="minorHAnsi"/>
                <w:sz w:val="21"/>
                <w:szCs w:val="21"/>
              </w:rPr>
            </w:pPr>
            <w:r w:rsidRPr="00CA7074">
              <w:rPr>
                <w:rFonts w:ascii="Avenir Next LT Pro" w:hAnsi="Avenir Next LT Pro" w:cstheme="minorHAnsi"/>
                <w:sz w:val="21"/>
                <w:szCs w:val="21"/>
              </w:rPr>
              <w:lastRenderedPageBreak/>
              <w:t xml:space="preserve">3.10.B     </w:t>
            </w:r>
          </w:p>
        </w:tc>
        <w:tc>
          <w:tcPr>
            <w:tcW w:w="6946" w:type="dxa"/>
          </w:tcPr>
          <w:p w14:paraId="17C8E0E2" w14:textId="77777777" w:rsidR="00DD1225" w:rsidRPr="00CA306B" w:rsidRDefault="00DD1225" w:rsidP="002E51AB">
            <w:pPr>
              <w:rPr>
                <w:rFonts w:ascii="Avenir Next LT Pro" w:hAnsi="Avenir Next LT Pro" w:cstheme="minorHAnsi"/>
                <w:sz w:val="21"/>
                <w:szCs w:val="21"/>
              </w:rPr>
            </w:pPr>
            <w:r w:rsidRPr="00CA7074">
              <w:rPr>
                <w:rFonts w:ascii="Avenir Next LT Pro" w:hAnsi="Avenir Next LT Pro" w:cstheme="minorHAnsi"/>
                <w:sz w:val="21"/>
                <w:szCs w:val="21"/>
              </w:rPr>
              <w:t>Ability to work with issues of power and authority experienced in the ‘unconscious’ or ‘out of awareness’ processes of the client or patient as part of the therapeutic process</w:t>
            </w:r>
          </w:p>
        </w:tc>
        <w:tc>
          <w:tcPr>
            <w:tcW w:w="2126" w:type="dxa"/>
          </w:tcPr>
          <w:p w14:paraId="1067FF38"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Must be in Part 6, Assignment 1. Can also be in Assignment 2, topics A, C, D </w:t>
            </w:r>
          </w:p>
        </w:tc>
        <w:tc>
          <w:tcPr>
            <w:tcW w:w="1824" w:type="dxa"/>
          </w:tcPr>
          <w:p w14:paraId="00B6B4E8"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7C46C62D"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7872DF0F" w14:textId="77777777" w:rsidTr="00DD1225">
        <w:tc>
          <w:tcPr>
            <w:tcW w:w="1271" w:type="dxa"/>
          </w:tcPr>
          <w:p w14:paraId="6A3C3D38" w14:textId="77777777" w:rsidR="00DD1225" w:rsidRPr="00CA306B" w:rsidRDefault="00DD1225" w:rsidP="00DD1225">
            <w:pPr>
              <w:ind w:right="34"/>
              <w:rPr>
                <w:rFonts w:ascii="Avenir Next LT Pro" w:hAnsi="Avenir Next LT Pro" w:cstheme="minorHAnsi"/>
                <w:sz w:val="21"/>
                <w:szCs w:val="21"/>
              </w:rPr>
            </w:pPr>
            <w:r w:rsidRPr="00CA7074">
              <w:rPr>
                <w:rFonts w:ascii="Avenir Next LT Pro" w:hAnsi="Avenir Next LT Pro" w:cstheme="minorHAnsi"/>
                <w:sz w:val="21"/>
                <w:szCs w:val="21"/>
              </w:rPr>
              <w:t>3.</w:t>
            </w:r>
            <w:proofErr w:type="gramStart"/>
            <w:r w:rsidRPr="00CA7074">
              <w:rPr>
                <w:rFonts w:ascii="Avenir Next LT Pro" w:hAnsi="Avenir Next LT Pro" w:cstheme="minorHAnsi"/>
                <w:sz w:val="21"/>
                <w:szCs w:val="21"/>
              </w:rPr>
              <w:t>13.Bi</w:t>
            </w:r>
            <w:proofErr w:type="gramEnd"/>
            <w:r w:rsidRPr="00CA7074">
              <w:rPr>
                <w:rFonts w:ascii="Avenir Next LT Pro" w:hAnsi="Avenir Next LT Pro" w:cstheme="minorHAnsi"/>
                <w:sz w:val="21"/>
                <w:szCs w:val="21"/>
              </w:rPr>
              <w:t xml:space="preserve">    </w:t>
            </w:r>
          </w:p>
        </w:tc>
        <w:tc>
          <w:tcPr>
            <w:tcW w:w="6946" w:type="dxa"/>
          </w:tcPr>
          <w:p w14:paraId="24058814" w14:textId="77777777" w:rsidR="00DD1225" w:rsidRPr="00CA306B" w:rsidRDefault="00DD1225" w:rsidP="002E51AB">
            <w:pPr>
              <w:spacing w:after="120"/>
              <w:rPr>
                <w:rFonts w:ascii="Avenir Next LT Pro" w:hAnsi="Avenir Next LT Pro" w:cstheme="minorHAnsi"/>
                <w:sz w:val="21"/>
                <w:szCs w:val="21"/>
              </w:rPr>
            </w:pPr>
            <w:r w:rsidRPr="00CA7074">
              <w:rPr>
                <w:rFonts w:ascii="Avenir Next LT Pro" w:hAnsi="Avenir Next LT Pro" w:cstheme="minorHAnsi"/>
                <w:sz w:val="21"/>
                <w:szCs w:val="21"/>
              </w:rPr>
              <w:t>Ability to critically reflect on the client’s or patient’s process to enhance the client’s or patient’s self-awareness and understanding of themself in relationship</w:t>
            </w:r>
          </w:p>
        </w:tc>
        <w:tc>
          <w:tcPr>
            <w:tcW w:w="2126" w:type="dxa"/>
          </w:tcPr>
          <w:p w14:paraId="03422EFA"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Must be in Part 6, Assignment 1</w:t>
            </w:r>
          </w:p>
        </w:tc>
        <w:tc>
          <w:tcPr>
            <w:tcW w:w="1824" w:type="dxa"/>
          </w:tcPr>
          <w:p w14:paraId="1D10D9C8"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2A7F8089"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50311F29" w14:textId="77777777" w:rsidTr="00DD1225">
        <w:tc>
          <w:tcPr>
            <w:tcW w:w="1271" w:type="dxa"/>
          </w:tcPr>
          <w:p w14:paraId="69E433BD" w14:textId="77777777" w:rsidR="00DD1225" w:rsidRPr="00CA306B" w:rsidRDefault="00DD1225" w:rsidP="00DD1225">
            <w:pPr>
              <w:ind w:right="34"/>
              <w:rPr>
                <w:rFonts w:ascii="Avenir Next LT Pro" w:hAnsi="Avenir Next LT Pro" w:cstheme="minorHAnsi"/>
                <w:sz w:val="21"/>
                <w:szCs w:val="21"/>
              </w:rPr>
            </w:pPr>
            <w:r>
              <w:rPr>
                <w:rFonts w:ascii="Avenir Next LT Pro" w:hAnsi="Avenir Next LT Pro" w:cstheme="minorHAnsi"/>
                <w:sz w:val="21"/>
                <w:szCs w:val="21"/>
              </w:rPr>
              <w:t>3</w:t>
            </w:r>
            <w:r w:rsidRPr="00CA7074">
              <w:rPr>
                <w:rFonts w:ascii="Avenir Next LT Pro" w:hAnsi="Avenir Next LT Pro" w:cstheme="minorHAnsi"/>
                <w:sz w:val="21"/>
                <w:szCs w:val="21"/>
              </w:rPr>
              <w:t>.</w:t>
            </w:r>
            <w:proofErr w:type="gramStart"/>
            <w:r w:rsidRPr="00CA7074">
              <w:rPr>
                <w:rFonts w:ascii="Avenir Next LT Pro" w:hAnsi="Avenir Next LT Pro" w:cstheme="minorHAnsi"/>
                <w:sz w:val="21"/>
                <w:szCs w:val="21"/>
              </w:rPr>
              <w:t>13.Bii</w:t>
            </w:r>
            <w:proofErr w:type="gramEnd"/>
            <w:r w:rsidRPr="00CA7074">
              <w:rPr>
                <w:rFonts w:ascii="Avenir Next LT Pro" w:hAnsi="Avenir Next LT Pro" w:cstheme="minorHAnsi"/>
                <w:sz w:val="21"/>
                <w:szCs w:val="21"/>
              </w:rPr>
              <w:t xml:space="preserve">    </w:t>
            </w:r>
          </w:p>
        </w:tc>
        <w:tc>
          <w:tcPr>
            <w:tcW w:w="6946" w:type="dxa"/>
          </w:tcPr>
          <w:p w14:paraId="72A1CC13" w14:textId="77777777" w:rsidR="00DD1225" w:rsidRPr="00CA306B" w:rsidRDefault="00DD1225" w:rsidP="002E51AB">
            <w:pPr>
              <w:spacing w:after="120"/>
              <w:rPr>
                <w:rFonts w:ascii="Avenir Next LT Pro" w:hAnsi="Avenir Next LT Pro" w:cstheme="minorHAnsi"/>
                <w:sz w:val="21"/>
                <w:szCs w:val="21"/>
              </w:rPr>
            </w:pPr>
            <w:r w:rsidRPr="00CA7074">
              <w:rPr>
                <w:rFonts w:ascii="Avenir Next LT Pro" w:hAnsi="Avenir Next LT Pro" w:cstheme="minorHAnsi"/>
                <w:sz w:val="21"/>
                <w:szCs w:val="21"/>
              </w:rPr>
              <w:t>Ability to be aware of, and respond to, emotional shifts occurring in each session, with the aim of maintaining a level of emotional engagement appropriate for each circumstance</w:t>
            </w:r>
          </w:p>
        </w:tc>
        <w:tc>
          <w:tcPr>
            <w:tcW w:w="2126" w:type="dxa"/>
          </w:tcPr>
          <w:p w14:paraId="441EDCC1" w14:textId="77777777" w:rsidR="00DD1225" w:rsidRPr="00CA7074" w:rsidRDefault="00DD1225" w:rsidP="002E51AB">
            <w:pPr>
              <w:rPr>
                <w:rFonts w:ascii="Avenir Next LT Pro" w:hAnsi="Avenir Next LT Pro" w:cstheme="minorHAnsi"/>
                <w:b/>
                <w:bCs/>
                <w:sz w:val="21"/>
                <w:szCs w:val="21"/>
              </w:rPr>
            </w:pPr>
            <w:r>
              <w:rPr>
                <w:rFonts w:ascii="Avenir Next LT Pro" w:hAnsi="Avenir Next LT Pro" w:cstheme="minorHAnsi"/>
                <w:sz w:val="21"/>
                <w:szCs w:val="21"/>
              </w:rPr>
              <w:t xml:space="preserve">Must be in Part 6, Assignment 1- </w:t>
            </w:r>
            <w:r w:rsidRPr="00AE4A88">
              <w:rPr>
                <w:rFonts w:ascii="Avenir Next LT Pro" w:hAnsi="Avenir Next LT Pro" w:cstheme="minorHAnsi"/>
                <w:i/>
                <w:iCs/>
                <w:sz w:val="21"/>
                <w:szCs w:val="21"/>
              </w:rPr>
              <w:t>and</w:t>
            </w:r>
            <w:r w:rsidRPr="00A93BBB">
              <w:rPr>
                <w:rFonts w:ascii="Avenir Next LT Pro" w:hAnsi="Avenir Next LT Pro" w:cstheme="minorHAnsi"/>
                <w:sz w:val="21"/>
                <w:szCs w:val="21"/>
              </w:rPr>
              <w:t xml:space="preserve"> evidenced in counselling and supervision records </w:t>
            </w:r>
            <w:r>
              <w:rPr>
                <w:rFonts w:ascii="Avenir Next LT Pro" w:hAnsi="Avenir Next LT Pro" w:cstheme="minorHAnsi"/>
                <w:sz w:val="21"/>
                <w:szCs w:val="21"/>
              </w:rPr>
              <w:t xml:space="preserve">/ </w:t>
            </w:r>
            <w:r w:rsidRPr="00A93BBB">
              <w:rPr>
                <w:rFonts w:ascii="Avenir Next LT Pro" w:hAnsi="Avenir Next LT Pro" w:cstheme="minorHAnsi"/>
                <w:sz w:val="21"/>
                <w:szCs w:val="21"/>
              </w:rPr>
              <w:t>logs of session</w:t>
            </w:r>
          </w:p>
        </w:tc>
        <w:tc>
          <w:tcPr>
            <w:tcW w:w="1824" w:type="dxa"/>
          </w:tcPr>
          <w:p w14:paraId="6F07A8A9"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13DE3F5A"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5305C041" w14:textId="77777777" w:rsidTr="00DD1225">
        <w:tc>
          <w:tcPr>
            <w:tcW w:w="1271" w:type="dxa"/>
          </w:tcPr>
          <w:p w14:paraId="07853BF8" w14:textId="77777777" w:rsidR="00DD1225" w:rsidRPr="00CA306B" w:rsidRDefault="00DD1225" w:rsidP="00DD1225">
            <w:pPr>
              <w:ind w:right="34"/>
              <w:rPr>
                <w:rFonts w:ascii="Avenir Next LT Pro" w:hAnsi="Avenir Next LT Pro" w:cstheme="minorHAnsi"/>
                <w:sz w:val="21"/>
                <w:szCs w:val="21"/>
              </w:rPr>
            </w:pPr>
            <w:r w:rsidRPr="00C92058">
              <w:rPr>
                <w:rFonts w:ascii="Avenir Next LT Pro" w:hAnsi="Avenir Next LT Pro" w:cstheme="minorHAnsi"/>
                <w:sz w:val="21"/>
                <w:szCs w:val="21"/>
              </w:rPr>
              <w:t xml:space="preserve">3.16.B     </w:t>
            </w:r>
          </w:p>
        </w:tc>
        <w:tc>
          <w:tcPr>
            <w:tcW w:w="6946" w:type="dxa"/>
          </w:tcPr>
          <w:p w14:paraId="1D5A44EE" w14:textId="77777777" w:rsidR="00DD1225" w:rsidRPr="00CA306B" w:rsidRDefault="00DD1225" w:rsidP="002E51AB">
            <w:pPr>
              <w:spacing w:after="120"/>
              <w:rPr>
                <w:rFonts w:ascii="Avenir Next LT Pro" w:hAnsi="Avenir Next LT Pro" w:cstheme="minorHAnsi"/>
                <w:sz w:val="21"/>
                <w:szCs w:val="21"/>
              </w:rPr>
            </w:pPr>
            <w:r w:rsidRPr="00C92058">
              <w:rPr>
                <w:rFonts w:ascii="Avenir Next LT Pro" w:hAnsi="Avenir Next LT Pro" w:cstheme="minorHAnsi"/>
                <w:sz w:val="21"/>
                <w:szCs w:val="21"/>
              </w:rPr>
              <w:t>Ability to actively use own responses to the client or patient in a way that is therapeutic and consistent with the theoretical model or approach</w:t>
            </w:r>
          </w:p>
        </w:tc>
        <w:tc>
          <w:tcPr>
            <w:tcW w:w="2126" w:type="dxa"/>
          </w:tcPr>
          <w:p w14:paraId="2B131BE7"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Topics A, C</w:t>
            </w:r>
          </w:p>
        </w:tc>
        <w:tc>
          <w:tcPr>
            <w:tcW w:w="1824" w:type="dxa"/>
          </w:tcPr>
          <w:p w14:paraId="172244A9" w14:textId="77777777" w:rsidR="00DD1225" w:rsidRPr="00F72FAA" w:rsidRDefault="00DD1225" w:rsidP="002E51AB">
            <w:pPr>
              <w:rPr>
                <w:rFonts w:ascii="Avenir Next LT Pro" w:hAnsi="Avenir Next LT Pro" w:cstheme="minorHAnsi"/>
                <w:sz w:val="21"/>
                <w:szCs w:val="21"/>
              </w:rPr>
            </w:pPr>
          </w:p>
        </w:tc>
        <w:tc>
          <w:tcPr>
            <w:tcW w:w="1781" w:type="dxa"/>
          </w:tcPr>
          <w:p w14:paraId="18B0D5C6" w14:textId="77777777" w:rsidR="00DD1225" w:rsidRPr="00F72FAA" w:rsidRDefault="00DD1225" w:rsidP="002E51AB">
            <w:pPr>
              <w:rPr>
                <w:rFonts w:ascii="Avenir Next LT Pro" w:hAnsi="Avenir Next LT Pro" w:cstheme="minorHAnsi"/>
                <w:sz w:val="21"/>
                <w:szCs w:val="21"/>
              </w:rPr>
            </w:pPr>
          </w:p>
        </w:tc>
      </w:tr>
      <w:tr w:rsidR="00DD1225" w:rsidRPr="00F72FAA" w14:paraId="3022A5E0" w14:textId="77777777" w:rsidTr="00DD1225">
        <w:tc>
          <w:tcPr>
            <w:tcW w:w="1271" w:type="dxa"/>
          </w:tcPr>
          <w:p w14:paraId="1EAD67B7" w14:textId="77777777" w:rsidR="00DD1225" w:rsidRPr="00CA306B" w:rsidRDefault="00DD1225" w:rsidP="00DD1225">
            <w:pPr>
              <w:ind w:right="34"/>
              <w:rPr>
                <w:rFonts w:ascii="Avenir Next LT Pro" w:hAnsi="Avenir Next LT Pro" w:cstheme="minorHAnsi"/>
                <w:sz w:val="21"/>
                <w:szCs w:val="21"/>
              </w:rPr>
            </w:pPr>
            <w:r w:rsidRPr="00C92058">
              <w:rPr>
                <w:rFonts w:ascii="Avenir Next LT Pro" w:hAnsi="Avenir Next LT Pro" w:cstheme="minorHAnsi"/>
                <w:sz w:val="21"/>
                <w:szCs w:val="21"/>
              </w:rPr>
              <w:t xml:space="preserve">3.21.B     </w:t>
            </w:r>
          </w:p>
        </w:tc>
        <w:tc>
          <w:tcPr>
            <w:tcW w:w="6946" w:type="dxa"/>
          </w:tcPr>
          <w:p w14:paraId="7D7092BF" w14:textId="77777777" w:rsidR="00DD1225" w:rsidRPr="00CA306B" w:rsidRDefault="00DD1225" w:rsidP="002E51AB">
            <w:pPr>
              <w:spacing w:after="120"/>
              <w:rPr>
                <w:rFonts w:ascii="Avenir Next LT Pro" w:hAnsi="Avenir Next LT Pro" w:cstheme="minorHAnsi"/>
                <w:sz w:val="21"/>
                <w:szCs w:val="21"/>
              </w:rPr>
            </w:pPr>
            <w:r w:rsidRPr="00C92058">
              <w:rPr>
                <w:rFonts w:ascii="Avenir Next LT Pro" w:hAnsi="Avenir Next LT Pro" w:cstheme="minorHAnsi"/>
                <w:sz w:val="21"/>
                <w:szCs w:val="21"/>
              </w:rPr>
              <w:t>Ability to make use of ruptures or impasses in the therapy as opportunities for expanding the understanding of the client’s or patient’s subjective experience of their difficulties</w:t>
            </w:r>
          </w:p>
        </w:tc>
        <w:tc>
          <w:tcPr>
            <w:tcW w:w="2126" w:type="dxa"/>
          </w:tcPr>
          <w:p w14:paraId="62BA9D39"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Topics B, C</w:t>
            </w:r>
          </w:p>
        </w:tc>
        <w:tc>
          <w:tcPr>
            <w:tcW w:w="1824" w:type="dxa"/>
          </w:tcPr>
          <w:p w14:paraId="2C2E8D04" w14:textId="77777777" w:rsidR="00DD1225" w:rsidRPr="00F72FAA" w:rsidRDefault="00DD1225" w:rsidP="002E51AB">
            <w:pPr>
              <w:rPr>
                <w:rFonts w:ascii="Avenir Next LT Pro" w:hAnsi="Avenir Next LT Pro" w:cstheme="minorHAnsi"/>
                <w:sz w:val="21"/>
                <w:szCs w:val="21"/>
              </w:rPr>
            </w:pPr>
          </w:p>
        </w:tc>
        <w:tc>
          <w:tcPr>
            <w:tcW w:w="1781" w:type="dxa"/>
          </w:tcPr>
          <w:p w14:paraId="10E4AF38" w14:textId="77777777" w:rsidR="00DD1225" w:rsidRPr="00F72FAA" w:rsidRDefault="00DD1225" w:rsidP="002E51AB">
            <w:pPr>
              <w:rPr>
                <w:rFonts w:ascii="Avenir Next LT Pro" w:hAnsi="Avenir Next LT Pro" w:cstheme="minorHAnsi"/>
                <w:sz w:val="21"/>
                <w:szCs w:val="21"/>
              </w:rPr>
            </w:pPr>
          </w:p>
        </w:tc>
      </w:tr>
      <w:tr w:rsidR="00DD1225" w:rsidRPr="00F72FAA" w14:paraId="65C0CC8F" w14:textId="77777777" w:rsidTr="00DD1225">
        <w:trPr>
          <w:trHeight w:val="952"/>
        </w:trPr>
        <w:tc>
          <w:tcPr>
            <w:tcW w:w="1271" w:type="dxa"/>
          </w:tcPr>
          <w:p w14:paraId="3C42547F" w14:textId="77777777" w:rsidR="00DD1225" w:rsidRPr="00CA306B" w:rsidRDefault="00DD1225" w:rsidP="00DD1225">
            <w:pPr>
              <w:ind w:right="34"/>
              <w:rPr>
                <w:rFonts w:ascii="Avenir Next LT Pro" w:hAnsi="Avenir Next LT Pro" w:cstheme="minorHAnsi"/>
                <w:sz w:val="21"/>
                <w:szCs w:val="21"/>
              </w:rPr>
            </w:pPr>
            <w:r w:rsidRPr="00A93BBB">
              <w:rPr>
                <w:rFonts w:ascii="Avenir Next LT Pro" w:hAnsi="Avenir Next LT Pro" w:cstheme="minorHAnsi"/>
                <w:sz w:val="21"/>
                <w:szCs w:val="21"/>
              </w:rPr>
              <w:t xml:space="preserve">3.23.B     </w:t>
            </w:r>
          </w:p>
        </w:tc>
        <w:tc>
          <w:tcPr>
            <w:tcW w:w="6946" w:type="dxa"/>
          </w:tcPr>
          <w:p w14:paraId="57B068F9" w14:textId="77777777" w:rsidR="00DD1225" w:rsidRPr="00CA306B" w:rsidRDefault="00DD1225" w:rsidP="002E51AB">
            <w:pPr>
              <w:spacing w:after="120"/>
              <w:rPr>
                <w:rFonts w:ascii="Avenir Next LT Pro" w:hAnsi="Avenir Next LT Pro" w:cstheme="minorHAnsi"/>
                <w:sz w:val="21"/>
                <w:szCs w:val="21"/>
              </w:rPr>
            </w:pPr>
            <w:r w:rsidRPr="00A93BBB">
              <w:rPr>
                <w:rFonts w:ascii="Avenir Next LT Pro" w:hAnsi="Avenir Next LT Pro" w:cstheme="minorHAnsi"/>
                <w:sz w:val="21"/>
                <w:szCs w:val="21"/>
              </w:rPr>
              <w:t>Ability to analyse and address difficulties in the immediacy of the therapeutic encounter to find ways to overcome such difficulties</w:t>
            </w:r>
          </w:p>
        </w:tc>
        <w:tc>
          <w:tcPr>
            <w:tcW w:w="2126" w:type="dxa"/>
          </w:tcPr>
          <w:p w14:paraId="25B7F452"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Part 6, Assignment 1, </w:t>
            </w:r>
            <w:r w:rsidRPr="00AE4A88">
              <w:rPr>
                <w:rFonts w:ascii="Avenir Next LT Pro" w:hAnsi="Avenir Next LT Pro" w:cstheme="minorHAnsi"/>
                <w:i/>
                <w:iCs/>
                <w:sz w:val="21"/>
                <w:szCs w:val="21"/>
              </w:rPr>
              <w:t>and</w:t>
            </w:r>
            <w:r w:rsidRPr="00A93BBB">
              <w:rPr>
                <w:rFonts w:ascii="Avenir Next LT Pro" w:hAnsi="Avenir Next LT Pro" w:cstheme="minorHAnsi"/>
                <w:sz w:val="21"/>
                <w:szCs w:val="21"/>
              </w:rPr>
              <w:t xml:space="preserve"> evidenced in counselling</w:t>
            </w:r>
            <w:r>
              <w:rPr>
                <w:rFonts w:ascii="Avenir Next LT Pro" w:hAnsi="Avenir Next LT Pro" w:cstheme="minorHAnsi"/>
                <w:sz w:val="21"/>
                <w:szCs w:val="21"/>
              </w:rPr>
              <w:t xml:space="preserve"> </w:t>
            </w:r>
            <w:r w:rsidRPr="00A93BBB">
              <w:rPr>
                <w:rFonts w:ascii="Avenir Next LT Pro" w:hAnsi="Avenir Next LT Pro" w:cstheme="minorHAnsi"/>
                <w:sz w:val="21"/>
                <w:szCs w:val="21"/>
              </w:rPr>
              <w:t>records</w:t>
            </w:r>
            <w:r>
              <w:rPr>
                <w:rFonts w:ascii="Avenir Next LT Pro" w:hAnsi="Avenir Next LT Pro" w:cstheme="minorHAnsi"/>
                <w:sz w:val="21"/>
                <w:szCs w:val="21"/>
              </w:rPr>
              <w:t>/</w:t>
            </w:r>
            <w:r w:rsidRPr="00A93BBB">
              <w:rPr>
                <w:rFonts w:ascii="Avenir Next LT Pro" w:hAnsi="Avenir Next LT Pro" w:cstheme="minorHAnsi"/>
                <w:sz w:val="21"/>
                <w:szCs w:val="21"/>
              </w:rPr>
              <w:t xml:space="preserve"> logs of session</w:t>
            </w:r>
          </w:p>
        </w:tc>
        <w:tc>
          <w:tcPr>
            <w:tcW w:w="1824" w:type="dxa"/>
          </w:tcPr>
          <w:p w14:paraId="1D24BBCB" w14:textId="77777777" w:rsidR="00DD1225" w:rsidRPr="00F72FAA" w:rsidRDefault="00DD1225" w:rsidP="002E51AB">
            <w:pPr>
              <w:rPr>
                <w:rFonts w:ascii="Avenir Next LT Pro" w:hAnsi="Avenir Next LT Pro" w:cstheme="minorHAnsi"/>
                <w:sz w:val="21"/>
                <w:szCs w:val="21"/>
              </w:rPr>
            </w:pPr>
          </w:p>
        </w:tc>
        <w:tc>
          <w:tcPr>
            <w:tcW w:w="1781" w:type="dxa"/>
          </w:tcPr>
          <w:p w14:paraId="25451198" w14:textId="77777777" w:rsidR="00DD1225" w:rsidRPr="00F72FAA" w:rsidRDefault="00DD1225" w:rsidP="002E51AB">
            <w:pPr>
              <w:rPr>
                <w:rFonts w:ascii="Avenir Next LT Pro" w:hAnsi="Avenir Next LT Pro" w:cstheme="minorHAnsi"/>
                <w:sz w:val="21"/>
                <w:szCs w:val="21"/>
              </w:rPr>
            </w:pPr>
          </w:p>
        </w:tc>
      </w:tr>
      <w:tr w:rsidR="00DD1225" w:rsidRPr="00F72FAA" w14:paraId="273F54C6" w14:textId="77777777" w:rsidTr="00DD1225">
        <w:tc>
          <w:tcPr>
            <w:tcW w:w="1271" w:type="dxa"/>
          </w:tcPr>
          <w:p w14:paraId="307469B5" w14:textId="77777777" w:rsidR="00DD1225" w:rsidRPr="00CA306B" w:rsidRDefault="00DD1225" w:rsidP="00DD1225">
            <w:pPr>
              <w:ind w:right="34"/>
              <w:rPr>
                <w:rFonts w:ascii="Avenir Next LT Pro" w:hAnsi="Avenir Next LT Pro" w:cstheme="minorHAnsi"/>
                <w:sz w:val="21"/>
                <w:szCs w:val="21"/>
              </w:rPr>
            </w:pPr>
            <w:r w:rsidRPr="000A7B33">
              <w:rPr>
                <w:rFonts w:ascii="Avenir Next LT Pro" w:hAnsi="Avenir Next LT Pro" w:cstheme="minorHAnsi"/>
                <w:sz w:val="21"/>
                <w:szCs w:val="21"/>
              </w:rPr>
              <w:t xml:space="preserve">3.24.B     </w:t>
            </w:r>
          </w:p>
        </w:tc>
        <w:tc>
          <w:tcPr>
            <w:tcW w:w="6946" w:type="dxa"/>
          </w:tcPr>
          <w:p w14:paraId="7D0823D6" w14:textId="77777777" w:rsidR="00DD1225" w:rsidRPr="00CA306B" w:rsidRDefault="00DD1225" w:rsidP="002E51AB">
            <w:pPr>
              <w:spacing w:after="120"/>
              <w:rPr>
                <w:rFonts w:ascii="Avenir Next LT Pro" w:hAnsi="Avenir Next LT Pro" w:cstheme="minorHAnsi"/>
                <w:sz w:val="21"/>
                <w:szCs w:val="21"/>
              </w:rPr>
            </w:pPr>
            <w:r w:rsidRPr="000A7B33">
              <w:rPr>
                <w:rFonts w:ascii="Avenir Next LT Pro" w:hAnsi="Avenir Next LT Pro" w:cstheme="minorHAnsi"/>
                <w:sz w:val="21"/>
                <w:szCs w:val="21"/>
              </w:rPr>
              <w:t>Ability to consider and manage complex issues arising when ending therapy in the light of the client’s or patient’s previous experience of endings</w:t>
            </w:r>
          </w:p>
        </w:tc>
        <w:tc>
          <w:tcPr>
            <w:tcW w:w="2126" w:type="dxa"/>
          </w:tcPr>
          <w:p w14:paraId="3C53B5D7"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 C</w:t>
            </w:r>
          </w:p>
        </w:tc>
        <w:tc>
          <w:tcPr>
            <w:tcW w:w="1824" w:type="dxa"/>
          </w:tcPr>
          <w:p w14:paraId="7273BE90" w14:textId="77777777" w:rsidR="00DD1225" w:rsidRPr="00F72FAA" w:rsidRDefault="00DD1225" w:rsidP="002E51AB">
            <w:pPr>
              <w:rPr>
                <w:rFonts w:ascii="Avenir Next LT Pro" w:hAnsi="Avenir Next LT Pro" w:cstheme="minorHAnsi"/>
                <w:sz w:val="21"/>
                <w:szCs w:val="21"/>
              </w:rPr>
            </w:pPr>
          </w:p>
        </w:tc>
        <w:tc>
          <w:tcPr>
            <w:tcW w:w="1781" w:type="dxa"/>
          </w:tcPr>
          <w:p w14:paraId="5D6282C3" w14:textId="77777777" w:rsidR="00DD1225" w:rsidRPr="00F72FAA" w:rsidRDefault="00DD1225" w:rsidP="002E51AB">
            <w:pPr>
              <w:rPr>
                <w:rFonts w:ascii="Avenir Next LT Pro" w:hAnsi="Avenir Next LT Pro" w:cstheme="minorHAnsi"/>
                <w:sz w:val="21"/>
                <w:szCs w:val="21"/>
              </w:rPr>
            </w:pPr>
          </w:p>
        </w:tc>
      </w:tr>
      <w:tr w:rsidR="00DD1225" w:rsidRPr="00F72FAA" w14:paraId="5A75F5EB" w14:textId="77777777" w:rsidTr="00DD1225">
        <w:tc>
          <w:tcPr>
            <w:tcW w:w="1271" w:type="dxa"/>
            <w:shd w:val="clear" w:color="auto" w:fill="33647E"/>
          </w:tcPr>
          <w:p w14:paraId="43A3F2EA" w14:textId="77777777" w:rsidR="00DD1225" w:rsidRPr="00341714" w:rsidRDefault="00DD1225" w:rsidP="00DD1225">
            <w:pPr>
              <w:ind w:right="34"/>
              <w:rPr>
                <w:rFonts w:ascii="Avenir Next LT Pro" w:hAnsi="Avenir Next LT Pro" w:cstheme="minorHAnsi"/>
              </w:rPr>
            </w:pPr>
          </w:p>
        </w:tc>
        <w:tc>
          <w:tcPr>
            <w:tcW w:w="6946" w:type="dxa"/>
            <w:shd w:val="clear" w:color="auto" w:fill="33647E"/>
          </w:tcPr>
          <w:p w14:paraId="03AAE3B0" w14:textId="77777777" w:rsidR="00DD1225" w:rsidRPr="00341714" w:rsidRDefault="00DD1225" w:rsidP="002E51AB">
            <w:pPr>
              <w:rPr>
                <w:rFonts w:ascii="Avenir Next LT Pro" w:hAnsi="Avenir Next LT Pro" w:cstheme="minorHAnsi"/>
              </w:rPr>
            </w:pPr>
          </w:p>
        </w:tc>
        <w:tc>
          <w:tcPr>
            <w:tcW w:w="2126" w:type="dxa"/>
            <w:shd w:val="clear" w:color="auto" w:fill="33647E"/>
          </w:tcPr>
          <w:p w14:paraId="4DED80E6" w14:textId="77777777" w:rsidR="00DD1225" w:rsidRDefault="00DD1225" w:rsidP="002E51AB">
            <w:pPr>
              <w:rPr>
                <w:rFonts w:ascii="Avenir Next LT Pro" w:hAnsi="Avenir Next LT Pro" w:cstheme="minorHAnsi"/>
                <w:sz w:val="21"/>
                <w:szCs w:val="21"/>
              </w:rPr>
            </w:pPr>
          </w:p>
        </w:tc>
        <w:tc>
          <w:tcPr>
            <w:tcW w:w="1824" w:type="dxa"/>
            <w:shd w:val="clear" w:color="auto" w:fill="33647E"/>
          </w:tcPr>
          <w:p w14:paraId="2B76C69B" w14:textId="77777777" w:rsidR="00DD1225" w:rsidRPr="00F72FAA" w:rsidRDefault="00DD1225" w:rsidP="002E51AB">
            <w:pPr>
              <w:rPr>
                <w:rFonts w:ascii="Avenir Next LT Pro" w:hAnsi="Avenir Next LT Pro" w:cstheme="minorHAnsi"/>
                <w:sz w:val="21"/>
                <w:szCs w:val="21"/>
              </w:rPr>
            </w:pPr>
          </w:p>
        </w:tc>
        <w:tc>
          <w:tcPr>
            <w:tcW w:w="1781" w:type="dxa"/>
            <w:shd w:val="clear" w:color="auto" w:fill="33647E"/>
          </w:tcPr>
          <w:p w14:paraId="06ADF3FD" w14:textId="77777777" w:rsidR="00DD1225" w:rsidRDefault="00DD1225" w:rsidP="002E51AB">
            <w:pPr>
              <w:rPr>
                <w:rFonts w:ascii="Avenir Next LT Pro" w:hAnsi="Avenir Next LT Pro" w:cstheme="minorHAnsi"/>
                <w:sz w:val="21"/>
                <w:szCs w:val="21"/>
              </w:rPr>
            </w:pPr>
          </w:p>
        </w:tc>
      </w:tr>
      <w:tr w:rsidR="00DD1225" w:rsidRPr="00096821" w14:paraId="5A99BA55" w14:textId="77777777" w:rsidTr="00DD1225">
        <w:tc>
          <w:tcPr>
            <w:tcW w:w="1271" w:type="dxa"/>
          </w:tcPr>
          <w:p w14:paraId="7A681D5F" w14:textId="77777777" w:rsidR="00DD1225" w:rsidRPr="00096821" w:rsidRDefault="00DD1225" w:rsidP="00DD1225">
            <w:pPr>
              <w:spacing w:after="120"/>
              <w:ind w:right="34"/>
              <w:rPr>
                <w:rFonts w:ascii="Avenir Next LT Pro" w:hAnsi="Avenir Next LT Pro" w:cstheme="minorHAnsi"/>
                <w:b/>
                <w:bCs/>
              </w:rPr>
            </w:pPr>
            <w:r w:rsidRPr="00096821">
              <w:rPr>
                <w:rFonts w:ascii="Avenir Next LT Pro" w:hAnsi="Avenir Next LT Pro" w:cstheme="minorHAnsi"/>
                <w:b/>
                <w:bCs/>
              </w:rPr>
              <w:lastRenderedPageBreak/>
              <w:t xml:space="preserve">Theme 4 </w:t>
            </w:r>
          </w:p>
        </w:tc>
        <w:tc>
          <w:tcPr>
            <w:tcW w:w="6946" w:type="dxa"/>
          </w:tcPr>
          <w:p w14:paraId="073BC006" w14:textId="77777777" w:rsidR="00DD1225" w:rsidRPr="00096821" w:rsidRDefault="00DD1225" w:rsidP="002E51AB">
            <w:pPr>
              <w:spacing w:after="120"/>
              <w:rPr>
                <w:rFonts w:ascii="Avenir Next LT Pro" w:hAnsi="Avenir Next LT Pro" w:cstheme="minorHAnsi"/>
                <w:b/>
                <w:bCs/>
              </w:rPr>
            </w:pPr>
            <w:r w:rsidRPr="00096821">
              <w:rPr>
                <w:rFonts w:ascii="Avenir Next LT Pro" w:hAnsi="Avenir Next LT Pro" w:cstheme="minorHAnsi"/>
                <w:b/>
                <w:bCs/>
              </w:rPr>
              <w:t>Knowledge and Skills</w:t>
            </w:r>
          </w:p>
        </w:tc>
        <w:tc>
          <w:tcPr>
            <w:tcW w:w="2126" w:type="dxa"/>
          </w:tcPr>
          <w:p w14:paraId="1A42590F" w14:textId="77777777" w:rsidR="00DD1225" w:rsidRPr="00096821" w:rsidRDefault="00DD1225" w:rsidP="002E51AB">
            <w:pPr>
              <w:spacing w:after="120"/>
              <w:rPr>
                <w:rFonts w:ascii="Avenir Next LT Pro" w:hAnsi="Avenir Next LT Pro" w:cstheme="minorHAnsi"/>
                <w:b/>
                <w:bCs/>
              </w:rPr>
            </w:pPr>
          </w:p>
        </w:tc>
        <w:tc>
          <w:tcPr>
            <w:tcW w:w="1824" w:type="dxa"/>
          </w:tcPr>
          <w:p w14:paraId="7E5F54BC" w14:textId="77777777" w:rsidR="00DD1225" w:rsidRPr="00096821" w:rsidRDefault="00DD1225" w:rsidP="002E51AB">
            <w:pPr>
              <w:spacing w:after="120"/>
              <w:rPr>
                <w:rFonts w:ascii="Avenir Next LT Pro" w:hAnsi="Avenir Next LT Pro" w:cstheme="minorHAnsi"/>
                <w:b/>
                <w:bCs/>
              </w:rPr>
            </w:pPr>
          </w:p>
        </w:tc>
        <w:tc>
          <w:tcPr>
            <w:tcW w:w="1781" w:type="dxa"/>
          </w:tcPr>
          <w:p w14:paraId="2A42AAA8" w14:textId="77777777" w:rsidR="00DD1225" w:rsidRPr="00096821" w:rsidRDefault="00DD1225" w:rsidP="002E51AB">
            <w:pPr>
              <w:spacing w:after="120"/>
              <w:rPr>
                <w:rFonts w:ascii="Avenir Next LT Pro" w:hAnsi="Avenir Next LT Pro" w:cstheme="minorHAnsi"/>
                <w:b/>
                <w:bCs/>
              </w:rPr>
            </w:pPr>
          </w:p>
        </w:tc>
      </w:tr>
      <w:tr w:rsidR="00DD1225" w:rsidRPr="00F72FAA" w14:paraId="422E380F" w14:textId="77777777" w:rsidTr="00DD1225">
        <w:tc>
          <w:tcPr>
            <w:tcW w:w="1271" w:type="dxa"/>
          </w:tcPr>
          <w:p w14:paraId="568E3DC6" w14:textId="77777777" w:rsidR="00DD1225" w:rsidRPr="00CA306B" w:rsidRDefault="00DD1225" w:rsidP="00DD1225">
            <w:pPr>
              <w:ind w:right="34"/>
              <w:rPr>
                <w:rFonts w:ascii="Avenir Next LT Pro" w:hAnsi="Avenir Next LT Pro" w:cstheme="minorHAnsi"/>
                <w:sz w:val="21"/>
                <w:szCs w:val="21"/>
              </w:rPr>
            </w:pPr>
            <w:r w:rsidRPr="000A7B33">
              <w:rPr>
                <w:rFonts w:ascii="Avenir Next LT Pro" w:hAnsi="Avenir Next LT Pro" w:cstheme="minorHAnsi"/>
                <w:sz w:val="21"/>
                <w:szCs w:val="21"/>
              </w:rPr>
              <w:t>4.</w:t>
            </w:r>
            <w:proofErr w:type="gramStart"/>
            <w:r w:rsidRPr="000A7B33">
              <w:rPr>
                <w:rFonts w:ascii="Avenir Next LT Pro" w:hAnsi="Avenir Next LT Pro" w:cstheme="minorHAnsi"/>
                <w:sz w:val="21"/>
                <w:szCs w:val="21"/>
              </w:rPr>
              <w:t>2.B</w:t>
            </w:r>
            <w:proofErr w:type="gramEnd"/>
          </w:p>
        </w:tc>
        <w:tc>
          <w:tcPr>
            <w:tcW w:w="6946" w:type="dxa"/>
          </w:tcPr>
          <w:p w14:paraId="29E4A82D" w14:textId="77777777" w:rsidR="00DD1225" w:rsidRPr="00CA306B" w:rsidRDefault="00DD1225" w:rsidP="002E51AB">
            <w:pPr>
              <w:rPr>
                <w:rFonts w:ascii="Avenir Next LT Pro" w:hAnsi="Avenir Next LT Pro" w:cstheme="minorHAnsi"/>
                <w:sz w:val="21"/>
                <w:szCs w:val="21"/>
              </w:rPr>
            </w:pPr>
            <w:r w:rsidRPr="000A7B33">
              <w:rPr>
                <w:rFonts w:ascii="Avenir Next LT Pro" w:hAnsi="Avenir Next LT Pro" w:cstheme="minorHAnsi"/>
                <w:sz w:val="21"/>
                <w:szCs w:val="21"/>
              </w:rPr>
              <w:t xml:space="preserve">Ability to </w:t>
            </w:r>
            <w:r>
              <w:rPr>
                <w:rFonts w:ascii="Avenir Next LT Pro" w:hAnsi="Avenir Next LT Pro" w:cstheme="minorHAnsi"/>
                <w:sz w:val="21"/>
                <w:szCs w:val="21"/>
              </w:rPr>
              <w:t>c</w:t>
            </w:r>
            <w:r w:rsidRPr="000A7B33">
              <w:rPr>
                <w:rFonts w:ascii="Avenir Next LT Pro" w:hAnsi="Avenir Next LT Pro" w:cstheme="minorHAnsi"/>
                <w:sz w:val="21"/>
                <w:szCs w:val="21"/>
              </w:rPr>
              <w:t>ritically appraise a range of theories underpinning the practice of counselling and psychotherapy</w:t>
            </w:r>
          </w:p>
        </w:tc>
        <w:tc>
          <w:tcPr>
            <w:tcW w:w="2126" w:type="dxa"/>
          </w:tcPr>
          <w:p w14:paraId="4414989E"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Part 6, Assignments 1 (case study) </w:t>
            </w:r>
            <w:r w:rsidRPr="00AE4A88">
              <w:rPr>
                <w:rFonts w:ascii="Avenir Next LT Pro" w:hAnsi="Avenir Next LT Pro" w:cstheme="minorHAnsi"/>
                <w:i/>
                <w:iCs/>
                <w:sz w:val="21"/>
                <w:szCs w:val="21"/>
              </w:rPr>
              <w:t>and/or</w:t>
            </w:r>
            <w:r>
              <w:rPr>
                <w:rFonts w:ascii="Avenir Next LT Pro" w:hAnsi="Avenir Next LT Pro" w:cstheme="minorHAnsi"/>
                <w:sz w:val="21"/>
                <w:szCs w:val="21"/>
              </w:rPr>
              <w:t xml:space="preserve"> 2 (reflection on topics) </w:t>
            </w:r>
            <w:r w:rsidRPr="00AE4A88">
              <w:rPr>
                <w:rFonts w:ascii="Avenir Next LT Pro" w:hAnsi="Avenir Next LT Pro" w:cstheme="minorHAnsi"/>
                <w:i/>
                <w:iCs/>
                <w:sz w:val="21"/>
                <w:szCs w:val="21"/>
              </w:rPr>
              <w:t>and/or</w:t>
            </w:r>
            <w:r>
              <w:rPr>
                <w:rFonts w:ascii="Avenir Next LT Pro" w:hAnsi="Avenir Next LT Pro" w:cstheme="minorHAnsi"/>
                <w:sz w:val="21"/>
                <w:szCs w:val="21"/>
              </w:rPr>
              <w:t xml:space="preserve"> 3 (Churchill Framework)</w:t>
            </w:r>
          </w:p>
        </w:tc>
        <w:tc>
          <w:tcPr>
            <w:tcW w:w="1824" w:type="dxa"/>
          </w:tcPr>
          <w:p w14:paraId="652FD02B" w14:textId="77777777" w:rsidR="00DD1225" w:rsidRPr="00F72FAA" w:rsidRDefault="00DD1225" w:rsidP="002E51AB">
            <w:pPr>
              <w:rPr>
                <w:rFonts w:ascii="Avenir Next LT Pro" w:hAnsi="Avenir Next LT Pro" w:cstheme="minorHAnsi"/>
                <w:sz w:val="21"/>
                <w:szCs w:val="21"/>
              </w:rPr>
            </w:pPr>
          </w:p>
        </w:tc>
        <w:tc>
          <w:tcPr>
            <w:tcW w:w="1781" w:type="dxa"/>
          </w:tcPr>
          <w:p w14:paraId="7651FB9A" w14:textId="77777777" w:rsidR="00DD1225" w:rsidRPr="00F72FAA" w:rsidRDefault="00DD1225" w:rsidP="002E51AB">
            <w:pPr>
              <w:rPr>
                <w:rFonts w:ascii="Avenir Next LT Pro" w:hAnsi="Avenir Next LT Pro" w:cstheme="minorHAnsi"/>
                <w:sz w:val="21"/>
                <w:szCs w:val="21"/>
              </w:rPr>
            </w:pPr>
          </w:p>
        </w:tc>
      </w:tr>
      <w:tr w:rsidR="00DD1225" w:rsidRPr="00F72FAA" w14:paraId="0C76D794" w14:textId="77777777" w:rsidTr="00DD1225">
        <w:tc>
          <w:tcPr>
            <w:tcW w:w="1271" w:type="dxa"/>
          </w:tcPr>
          <w:p w14:paraId="02296DB2" w14:textId="77777777" w:rsidR="00DD1225" w:rsidRPr="00CA306B" w:rsidRDefault="00DD1225" w:rsidP="00DD1225">
            <w:pPr>
              <w:ind w:right="34"/>
              <w:rPr>
                <w:rFonts w:ascii="Avenir Next LT Pro" w:hAnsi="Avenir Next LT Pro" w:cstheme="minorHAnsi"/>
                <w:sz w:val="21"/>
                <w:szCs w:val="21"/>
              </w:rPr>
            </w:pPr>
            <w:r w:rsidRPr="000A7B33">
              <w:rPr>
                <w:rFonts w:ascii="Avenir Next LT Pro" w:hAnsi="Avenir Next LT Pro" w:cstheme="minorHAnsi"/>
                <w:sz w:val="21"/>
                <w:szCs w:val="21"/>
              </w:rPr>
              <w:t>4.</w:t>
            </w:r>
            <w:proofErr w:type="gramStart"/>
            <w:r w:rsidRPr="000A7B33">
              <w:rPr>
                <w:rFonts w:ascii="Avenir Next LT Pro" w:hAnsi="Avenir Next LT Pro" w:cstheme="minorHAnsi"/>
                <w:sz w:val="21"/>
                <w:szCs w:val="21"/>
              </w:rPr>
              <w:t>3.B</w:t>
            </w:r>
            <w:proofErr w:type="gramEnd"/>
          </w:p>
        </w:tc>
        <w:tc>
          <w:tcPr>
            <w:tcW w:w="6946" w:type="dxa"/>
          </w:tcPr>
          <w:p w14:paraId="0A61FBC4" w14:textId="77777777" w:rsidR="00DD1225" w:rsidRPr="000A7B33" w:rsidRDefault="00DD1225" w:rsidP="002E51AB">
            <w:pPr>
              <w:rPr>
                <w:rFonts w:ascii="Avenir Next LT Pro" w:hAnsi="Avenir Next LT Pro" w:cstheme="minorHAnsi"/>
                <w:sz w:val="21"/>
                <w:szCs w:val="21"/>
              </w:rPr>
            </w:pPr>
            <w:r w:rsidRPr="000A7B33">
              <w:rPr>
                <w:rFonts w:ascii="Avenir Next LT Pro" w:hAnsi="Avenir Next LT Pro" w:cstheme="minorHAnsi"/>
                <w:sz w:val="21"/>
                <w:szCs w:val="21"/>
              </w:rPr>
              <w:t xml:space="preserve">Ability to work with suicidal risk and the </w:t>
            </w:r>
            <w:proofErr w:type="gramStart"/>
            <w:r w:rsidRPr="000A7B33">
              <w:rPr>
                <w:rFonts w:ascii="Avenir Next LT Pro" w:hAnsi="Avenir Next LT Pro" w:cstheme="minorHAnsi"/>
                <w:sz w:val="21"/>
                <w:szCs w:val="21"/>
              </w:rPr>
              <w:t>often complex</w:t>
            </w:r>
            <w:proofErr w:type="gramEnd"/>
            <w:r w:rsidRPr="000A7B33">
              <w:rPr>
                <w:rFonts w:ascii="Avenir Next LT Pro" w:hAnsi="Avenir Next LT Pro" w:cstheme="minorHAnsi"/>
                <w:sz w:val="21"/>
                <w:szCs w:val="21"/>
              </w:rPr>
              <w:t xml:space="preserve"> nature of suicidal ideation and (or) other self-harming behaviours and associated ‘unconscious’, or ‘out of awareness’ processes and perceptions</w:t>
            </w:r>
          </w:p>
          <w:p w14:paraId="6C044739" w14:textId="77777777" w:rsidR="00DD1225" w:rsidRPr="00CA306B" w:rsidRDefault="00DD1225" w:rsidP="002E51AB">
            <w:pPr>
              <w:rPr>
                <w:rFonts w:ascii="Avenir Next LT Pro" w:hAnsi="Avenir Next LT Pro" w:cstheme="minorHAnsi"/>
                <w:sz w:val="21"/>
                <w:szCs w:val="21"/>
              </w:rPr>
            </w:pPr>
          </w:p>
        </w:tc>
        <w:tc>
          <w:tcPr>
            <w:tcW w:w="2126" w:type="dxa"/>
          </w:tcPr>
          <w:p w14:paraId="7B2D4F4E"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3, Training</w:t>
            </w:r>
          </w:p>
          <w:p w14:paraId="14484CC3"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4, Experience</w:t>
            </w:r>
          </w:p>
          <w:p w14:paraId="34B59E32"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 C</w:t>
            </w:r>
          </w:p>
          <w:p w14:paraId="3682B756" w14:textId="77777777" w:rsidR="00DD1225" w:rsidRDefault="00DD1225" w:rsidP="002E51AB">
            <w:pPr>
              <w:rPr>
                <w:rFonts w:ascii="Avenir Next LT Pro" w:hAnsi="Avenir Next LT Pro" w:cstheme="minorHAnsi"/>
                <w:sz w:val="21"/>
                <w:szCs w:val="21"/>
              </w:rPr>
            </w:pPr>
          </w:p>
        </w:tc>
        <w:tc>
          <w:tcPr>
            <w:tcW w:w="1824" w:type="dxa"/>
          </w:tcPr>
          <w:p w14:paraId="4FC0298B" w14:textId="77777777" w:rsidR="00DD1225" w:rsidRPr="00F72FAA" w:rsidRDefault="00DD1225" w:rsidP="002E51AB">
            <w:pPr>
              <w:rPr>
                <w:rFonts w:ascii="Avenir Next LT Pro" w:hAnsi="Avenir Next LT Pro" w:cstheme="minorHAnsi"/>
                <w:sz w:val="21"/>
                <w:szCs w:val="21"/>
              </w:rPr>
            </w:pPr>
          </w:p>
        </w:tc>
        <w:tc>
          <w:tcPr>
            <w:tcW w:w="1781" w:type="dxa"/>
          </w:tcPr>
          <w:p w14:paraId="1A06A865" w14:textId="77777777" w:rsidR="00DD1225" w:rsidRPr="00F72FAA" w:rsidRDefault="00DD1225" w:rsidP="002E51AB">
            <w:pPr>
              <w:rPr>
                <w:rFonts w:ascii="Avenir Next LT Pro" w:hAnsi="Avenir Next LT Pro" w:cstheme="minorHAnsi"/>
                <w:sz w:val="21"/>
                <w:szCs w:val="21"/>
              </w:rPr>
            </w:pPr>
          </w:p>
        </w:tc>
      </w:tr>
      <w:tr w:rsidR="00DD1225" w:rsidRPr="00F72FAA" w14:paraId="25911777" w14:textId="77777777" w:rsidTr="00DD1225">
        <w:tc>
          <w:tcPr>
            <w:tcW w:w="1271" w:type="dxa"/>
          </w:tcPr>
          <w:p w14:paraId="4638F4AC" w14:textId="77777777" w:rsidR="00DD1225" w:rsidRPr="00F16ED2" w:rsidRDefault="00DD1225" w:rsidP="00DD1225">
            <w:pPr>
              <w:ind w:right="34"/>
              <w:rPr>
                <w:rFonts w:ascii="Avenir Next LT Pro" w:hAnsi="Avenir Next LT Pro" w:cstheme="minorHAnsi"/>
                <w:sz w:val="21"/>
                <w:szCs w:val="21"/>
              </w:rPr>
            </w:pPr>
            <w:r w:rsidRPr="00F16ED2">
              <w:rPr>
                <w:rFonts w:ascii="Avenir Next LT Pro" w:hAnsi="Avenir Next LT Pro" w:cstheme="minorHAnsi"/>
                <w:sz w:val="21"/>
                <w:szCs w:val="21"/>
              </w:rPr>
              <w:t>4.</w:t>
            </w:r>
            <w:proofErr w:type="gramStart"/>
            <w:r w:rsidRPr="00F16ED2">
              <w:rPr>
                <w:rFonts w:ascii="Avenir Next LT Pro" w:hAnsi="Avenir Next LT Pro" w:cstheme="minorHAnsi"/>
                <w:sz w:val="21"/>
                <w:szCs w:val="21"/>
              </w:rPr>
              <w:t>4.B</w:t>
            </w:r>
            <w:proofErr w:type="gramEnd"/>
          </w:p>
        </w:tc>
        <w:tc>
          <w:tcPr>
            <w:tcW w:w="6946" w:type="dxa"/>
          </w:tcPr>
          <w:p w14:paraId="120F5543" w14:textId="77777777" w:rsidR="00DD1225" w:rsidRDefault="00DD1225" w:rsidP="002E51AB">
            <w:pPr>
              <w:rPr>
                <w:rFonts w:ascii="Avenir Next LT Pro" w:hAnsi="Avenir Next LT Pro" w:cstheme="minorHAnsi"/>
                <w:sz w:val="21"/>
                <w:szCs w:val="21"/>
              </w:rPr>
            </w:pPr>
            <w:r w:rsidRPr="00F16ED2">
              <w:rPr>
                <w:rFonts w:ascii="Avenir Next LT Pro" w:hAnsi="Avenir Next LT Pro" w:cstheme="minorHAnsi"/>
                <w:sz w:val="21"/>
                <w:szCs w:val="21"/>
              </w:rPr>
              <w:t>Ability to use the therapeutic relationship to work with the client's or patient's ‘unconscious’ or ‘out of awareness’ perceptions, experiences and distortions of the therapist and the therapeutic relationship to enhance therapeutic change</w:t>
            </w:r>
          </w:p>
          <w:p w14:paraId="71469898" w14:textId="77777777" w:rsidR="00DD1225" w:rsidRPr="00CA306B" w:rsidRDefault="00DD1225" w:rsidP="002E51AB">
            <w:pPr>
              <w:rPr>
                <w:rFonts w:ascii="Avenir Next LT Pro" w:hAnsi="Avenir Next LT Pro" w:cstheme="minorHAnsi"/>
                <w:sz w:val="21"/>
                <w:szCs w:val="21"/>
              </w:rPr>
            </w:pPr>
          </w:p>
        </w:tc>
        <w:tc>
          <w:tcPr>
            <w:tcW w:w="2126" w:type="dxa"/>
          </w:tcPr>
          <w:p w14:paraId="3C58F455"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3, Training</w:t>
            </w:r>
          </w:p>
          <w:p w14:paraId="3BA2371F"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Topics A, C and/or D</w:t>
            </w:r>
          </w:p>
        </w:tc>
        <w:tc>
          <w:tcPr>
            <w:tcW w:w="1824" w:type="dxa"/>
          </w:tcPr>
          <w:p w14:paraId="59297CB9" w14:textId="77777777" w:rsidR="00DD1225" w:rsidRPr="00F72FAA" w:rsidRDefault="00DD1225" w:rsidP="002E51AB">
            <w:pPr>
              <w:rPr>
                <w:rFonts w:ascii="Avenir Next LT Pro" w:hAnsi="Avenir Next LT Pro" w:cstheme="minorHAnsi"/>
                <w:sz w:val="21"/>
                <w:szCs w:val="21"/>
              </w:rPr>
            </w:pPr>
          </w:p>
        </w:tc>
        <w:tc>
          <w:tcPr>
            <w:tcW w:w="1781" w:type="dxa"/>
          </w:tcPr>
          <w:p w14:paraId="27A2A498" w14:textId="77777777" w:rsidR="00DD1225" w:rsidRPr="00F72FAA" w:rsidRDefault="00DD1225" w:rsidP="002E51AB">
            <w:pPr>
              <w:rPr>
                <w:rFonts w:ascii="Avenir Next LT Pro" w:hAnsi="Avenir Next LT Pro" w:cstheme="minorHAnsi"/>
                <w:sz w:val="21"/>
                <w:szCs w:val="21"/>
              </w:rPr>
            </w:pPr>
          </w:p>
        </w:tc>
      </w:tr>
      <w:tr w:rsidR="00DD1225" w:rsidRPr="00F72FAA" w14:paraId="5B895829" w14:textId="77777777" w:rsidTr="00DD1225">
        <w:tc>
          <w:tcPr>
            <w:tcW w:w="1271" w:type="dxa"/>
          </w:tcPr>
          <w:p w14:paraId="4A3DE534" w14:textId="77777777" w:rsidR="00DD1225" w:rsidRPr="00CA306B" w:rsidRDefault="00DD1225" w:rsidP="00DD1225">
            <w:pPr>
              <w:ind w:right="34"/>
              <w:rPr>
                <w:rFonts w:ascii="Avenir Next LT Pro" w:hAnsi="Avenir Next LT Pro" w:cstheme="minorHAnsi"/>
                <w:sz w:val="21"/>
                <w:szCs w:val="21"/>
              </w:rPr>
            </w:pPr>
            <w:r w:rsidRPr="00F16ED2">
              <w:rPr>
                <w:rFonts w:ascii="Avenir Next LT Pro" w:hAnsi="Avenir Next LT Pro" w:cstheme="minorHAnsi"/>
                <w:sz w:val="21"/>
                <w:szCs w:val="21"/>
              </w:rPr>
              <w:t>4.</w:t>
            </w:r>
            <w:proofErr w:type="gramStart"/>
            <w:r w:rsidRPr="00F16ED2">
              <w:rPr>
                <w:rFonts w:ascii="Avenir Next LT Pro" w:hAnsi="Avenir Next LT Pro" w:cstheme="minorHAnsi"/>
                <w:sz w:val="21"/>
                <w:szCs w:val="21"/>
              </w:rPr>
              <w:t>7.B</w:t>
            </w:r>
            <w:proofErr w:type="gramEnd"/>
          </w:p>
        </w:tc>
        <w:tc>
          <w:tcPr>
            <w:tcW w:w="6946" w:type="dxa"/>
          </w:tcPr>
          <w:p w14:paraId="438EE5D7" w14:textId="77777777" w:rsidR="00DD1225" w:rsidRPr="00CA306B" w:rsidRDefault="00DD1225" w:rsidP="002E51AB">
            <w:pPr>
              <w:rPr>
                <w:rFonts w:ascii="Avenir Next LT Pro" w:hAnsi="Avenir Next LT Pro" w:cstheme="minorHAnsi"/>
                <w:sz w:val="21"/>
                <w:szCs w:val="21"/>
              </w:rPr>
            </w:pPr>
            <w:r w:rsidRPr="00F16ED2">
              <w:rPr>
                <w:rFonts w:ascii="Avenir Next LT Pro" w:hAnsi="Avenir Next LT Pro" w:cstheme="minorHAnsi"/>
                <w:sz w:val="21"/>
                <w:szCs w:val="21"/>
              </w:rPr>
              <w:t>Ability to demonstrate the capacity, knowledge and understanding of how to select and adapt interventions and (or) approaches to respond to the needs of the client or patient</w:t>
            </w:r>
          </w:p>
        </w:tc>
        <w:tc>
          <w:tcPr>
            <w:tcW w:w="2126" w:type="dxa"/>
          </w:tcPr>
          <w:p w14:paraId="5C143CCD"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Must be in Part 6, Assignment 1</w:t>
            </w:r>
            <w:r>
              <w:rPr>
                <w:rFonts w:ascii="Avenir Next LT Pro" w:hAnsi="Avenir Next LT Pro" w:cstheme="minorHAnsi"/>
                <w:sz w:val="21"/>
                <w:szCs w:val="21"/>
              </w:rPr>
              <w:br/>
              <w:t>can also be in</w:t>
            </w:r>
          </w:p>
          <w:p w14:paraId="0F6D5A32"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Assignment 2, Topic A, C and/or D</w:t>
            </w:r>
          </w:p>
        </w:tc>
        <w:tc>
          <w:tcPr>
            <w:tcW w:w="1824" w:type="dxa"/>
          </w:tcPr>
          <w:p w14:paraId="7129DBD8"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6DE3E9B3"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4A4BB6CE" w14:textId="77777777" w:rsidTr="00DD1225">
        <w:tc>
          <w:tcPr>
            <w:tcW w:w="1271" w:type="dxa"/>
          </w:tcPr>
          <w:p w14:paraId="3F07F888" w14:textId="77777777" w:rsidR="00DD1225" w:rsidRPr="00CA306B" w:rsidRDefault="00DD1225" w:rsidP="00DD1225">
            <w:pPr>
              <w:ind w:right="34"/>
              <w:rPr>
                <w:rFonts w:ascii="Avenir Next LT Pro" w:hAnsi="Avenir Next LT Pro" w:cstheme="minorHAnsi"/>
                <w:sz w:val="21"/>
                <w:szCs w:val="21"/>
              </w:rPr>
            </w:pPr>
            <w:r w:rsidRPr="00F16ED2">
              <w:rPr>
                <w:rFonts w:ascii="Avenir Next LT Pro" w:hAnsi="Avenir Next LT Pro" w:cstheme="minorHAnsi"/>
                <w:sz w:val="21"/>
                <w:szCs w:val="21"/>
              </w:rPr>
              <w:t>4.</w:t>
            </w:r>
            <w:proofErr w:type="gramStart"/>
            <w:r w:rsidRPr="00F16ED2">
              <w:rPr>
                <w:rFonts w:ascii="Avenir Next LT Pro" w:hAnsi="Avenir Next LT Pro" w:cstheme="minorHAnsi"/>
                <w:sz w:val="21"/>
                <w:szCs w:val="21"/>
              </w:rPr>
              <w:t>9.B</w:t>
            </w:r>
            <w:proofErr w:type="gramEnd"/>
          </w:p>
        </w:tc>
        <w:tc>
          <w:tcPr>
            <w:tcW w:w="6946" w:type="dxa"/>
          </w:tcPr>
          <w:p w14:paraId="2FD658DE" w14:textId="77777777" w:rsidR="00DD1225" w:rsidRPr="00CA306B" w:rsidRDefault="00DD1225" w:rsidP="002E51AB">
            <w:pPr>
              <w:spacing w:after="120"/>
              <w:rPr>
                <w:rFonts w:ascii="Avenir Next LT Pro" w:hAnsi="Avenir Next LT Pro" w:cstheme="minorHAnsi"/>
                <w:sz w:val="21"/>
                <w:szCs w:val="21"/>
              </w:rPr>
            </w:pPr>
            <w:r w:rsidRPr="00F16ED2">
              <w:rPr>
                <w:rFonts w:ascii="Avenir Next LT Pro" w:hAnsi="Avenir Next LT Pro" w:cstheme="minorHAnsi"/>
                <w:sz w:val="21"/>
                <w:szCs w:val="21"/>
              </w:rPr>
              <w:t>Ability to reflect upon the complex and sometimes contradictory information gained from clients or patients and to coherently describe their present difficulties and the potential origins using a clear theoretical model or approach</w:t>
            </w:r>
          </w:p>
        </w:tc>
        <w:tc>
          <w:tcPr>
            <w:tcW w:w="2126" w:type="dxa"/>
          </w:tcPr>
          <w:p w14:paraId="4D1BFFDC"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Must be in Part 6, Assignment 1</w:t>
            </w:r>
          </w:p>
        </w:tc>
        <w:tc>
          <w:tcPr>
            <w:tcW w:w="1824" w:type="dxa"/>
          </w:tcPr>
          <w:p w14:paraId="46337223" w14:textId="77777777" w:rsidR="00DD1225" w:rsidRPr="00F72FAA" w:rsidRDefault="00DD1225" w:rsidP="002E51AB">
            <w:pPr>
              <w:rPr>
                <w:rFonts w:ascii="Avenir Next LT Pro" w:hAnsi="Avenir Next LT Pro" w:cstheme="minorHAnsi"/>
                <w:sz w:val="21"/>
                <w:szCs w:val="21"/>
              </w:rPr>
            </w:pPr>
          </w:p>
        </w:tc>
        <w:tc>
          <w:tcPr>
            <w:tcW w:w="1781" w:type="dxa"/>
            <w:shd w:val="clear" w:color="auto" w:fill="F2F2F2" w:themeFill="background1" w:themeFillShade="F2"/>
          </w:tcPr>
          <w:p w14:paraId="3EAE930A"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N/A</w:t>
            </w:r>
          </w:p>
        </w:tc>
      </w:tr>
      <w:tr w:rsidR="00DD1225" w:rsidRPr="00F72FAA" w14:paraId="4D49BA07" w14:textId="77777777" w:rsidTr="00DD1225">
        <w:tc>
          <w:tcPr>
            <w:tcW w:w="1271" w:type="dxa"/>
          </w:tcPr>
          <w:p w14:paraId="55B0E450" w14:textId="77777777" w:rsidR="00DD1225" w:rsidRPr="00CA306B" w:rsidRDefault="00DD1225" w:rsidP="00DD1225">
            <w:pPr>
              <w:ind w:right="34"/>
              <w:rPr>
                <w:rFonts w:ascii="Avenir Next LT Pro" w:hAnsi="Avenir Next LT Pro" w:cstheme="minorHAnsi"/>
                <w:sz w:val="21"/>
                <w:szCs w:val="21"/>
              </w:rPr>
            </w:pPr>
            <w:r w:rsidRPr="00F16ED2">
              <w:rPr>
                <w:rFonts w:ascii="Avenir Next LT Pro" w:hAnsi="Avenir Next LT Pro" w:cstheme="minorHAnsi"/>
                <w:sz w:val="21"/>
                <w:szCs w:val="21"/>
              </w:rPr>
              <w:lastRenderedPageBreak/>
              <w:t xml:space="preserve">4.11.B     </w:t>
            </w:r>
          </w:p>
        </w:tc>
        <w:tc>
          <w:tcPr>
            <w:tcW w:w="6946" w:type="dxa"/>
          </w:tcPr>
          <w:p w14:paraId="7E33A4FB" w14:textId="77777777" w:rsidR="00DD1225" w:rsidRPr="00CA306B" w:rsidRDefault="00DD1225" w:rsidP="002E51AB">
            <w:pPr>
              <w:spacing w:after="120"/>
              <w:rPr>
                <w:rFonts w:ascii="Avenir Next LT Pro" w:hAnsi="Avenir Next LT Pro" w:cstheme="minorHAnsi"/>
                <w:sz w:val="21"/>
                <w:szCs w:val="21"/>
              </w:rPr>
            </w:pPr>
            <w:r w:rsidRPr="00F16ED2">
              <w:rPr>
                <w:rFonts w:ascii="Avenir Next LT Pro" w:hAnsi="Avenir Next LT Pro" w:cstheme="minorHAnsi"/>
                <w:sz w:val="21"/>
                <w:szCs w:val="21"/>
              </w:rPr>
              <w:t>Ability to recognise and explore with the client or patient the assumptions that underpin understanding of identity, culture, values and worldview</w:t>
            </w:r>
          </w:p>
        </w:tc>
        <w:tc>
          <w:tcPr>
            <w:tcW w:w="2126" w:type="dxa"/>
          </w:tcPr>
          <w:p w14:paraId="1E4D1BCF"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topics A, D</w:t>
            </w:r>
          </w:p>
        </w:tc>
        <w:tc>
          <w:tcPr>
            <w:tcW w:w="1824" w:type="dxa"/>
          </w:tcPr>
          <w:p w14:paraId="0F3099F6" w14:textId="77777777" w:rsidR="00DD1225" w:rsidRPr="00F72FAA" w:rsidRDefault="00DD1225" w:rsidP="002E51AB">
            <w:pPr>
              <w:rPr>
                <w:rFonts w:ascii="Avenir Next LT Pro" w:hAnsi="Avenir Next LT Pro" w:cstheme="minorHAnsi"/>
                <w:sz w:val="21"/>
                <w:szCs w:val="21"/>
              </w:rPr>
            </w:pPr>
          </w:p>
        </w:tc>
        <w:tc>
          <w:tcPr>
            <w:tcW w:w="1781" w:type="dxa"/>
          </w:tcPr>
          <w:p w14:paraId="568F29F7" w14:textId="77777777" w:rsidR="00DD1225" w:rsidRPr="00F72FAA" w:rsidRDefault="00DD1225" w:rsidP="002E51AB">
            <w:pPr>
              <w:rPr>
                <w:rFonts w:ascii="Avenir Next LT Pro" w:hAnsi="Avenir Next LT Pro" w:cstheme="minorHAnsi"/>
                <w:sz w:val="21"/>
                <w:szCs w:val="21"/>
              </w:rPr>
            </w:pPr>
          </w:p>
        </w:tc>
      </w:tr>
      <w:tr w:rsidR="00DD1225" w:rsidRPr="00F72FAA" w14:paraId="0A8DF7C6" w14:textId="77777777" w:rsidTr="00DD1225">
        <w:tc>
          <w:tcPr>
            <w:tcW w:w="1271" w:type="dxa"/>
          </w:tcPr>
          <w:p w14:paraId="20727B75" w14:textId="77777777" w:rsidR="00DD1225" w:rsidRPr="00CA306B" w:rsidRDefault="00DD1225" w:rsidP="00DD1225">
            <w:pPr>
              <w:ind w:right="34"/>
              <w:rPr>
                <w:rFonts w:ascii="Avenir Next LT Pro" w:hAnsi="Avenir Next LT Pro" w:cstheme="minorHAnsi"/>
                <w:sz w:val="21"/>
                <w:szCs w:val="21"/>
              </w:rPr>
            </w:pPr>
            <w:r w:rsidRPr="006834A0">
              <w:rPr>
                <w:rFonts w:ascii="Avenir Next LT Pro" w:hAnsi="Avenir Next LT Pro" w:cstheme="minorHAnsi"/>
                <w:sz w:val="21"/>
                <w:szCs w:val="21"/>
              </w:rPr>
              <w:t xml:space="preserve">4.15.B     </w:t>
            </w:r>
          </w:p>
        </w:tc>
        <w:tc>
          <w:tcPr>
            <w:tcW w:w="6946" w:type="dxa"/>
          </w:tcPr>
          <w:p w14:paraId="62F6F3F8" w14:textId="77777777" w:rsidR="00DD1225" w:rsidRDefault="00DD1225" w:rsidP="002E51AB">
            <w:pPr>
              <w:rPr>
                <w:rFonts w:ascii="Avenir Next LT Pro" w:hAnsi="Avenir Next LT Pro" w:cstheme="minorHAnsi"/>
                <w:sz w:val="21"/>
                <w:szCs w:val="21"/>
              </w:rPr>
            </w:pPr>
            <w:r w:rsidRPr="006834A0">
              <w:rPr>
                <w:rFonts w:ascii="Avenir Next LT Pro" w:hAnsi="Avenir Next LT Pro" w:cstheme="minorHAnsi"/>
                <w:sz w:val="21"/>
                <w:szCs w:val="21"/>
              </w:rPr>
              <w:t>Ability to utilise audit and evaluation tools to monitor and maintain standards within practice settings</w:t>
            </w:r>
          </w:p>
          <w:p w14:paraId="36FA6156" w14:textId="77777777" w:rsidR="00DD1225" w:rsidRDefault="00DD1225" w:rsidP="002E51AB">
            <w:pPr>
              <w:rPr>
                <w:rFonts w:ascii="Avenir Next LT Pro" w:hAnsi="Avenir Next LT Pro" w:cstheme="minorHAnsi"/>
                <w:sz w:val="21"/>
                <w:szCs w:val="21"/>
              </w:rPr>
            </w:pPr>
          </w:p>
          <w:p w14:paraId="3E74FDD4" w14:textId="77777777" w:rsidR="00DD1225" w:rsidRPr="00CA306B" w:rsidRDefault="00DD1225" w:rsidP="002E51AB">
            <w:pPr>
              <w:spacing w:after="120"/>
              <w:rPr>
                <w:rFonts w:ascii="Avenir Next LT Pro" w:hAnsi="Avenir Next LT Pro" w:cstheme="minorHAnsi"/>
                <w:sz w:val="21"/>
                <w:szCs w:val="21"/>
              </w:rPr>
            </w:pPr>
            <w:r w:rsidRPr="00AE4A88">
              <w:rPr>
                <w:rFonts w:ascii="Avenir Next LT Pro" w:hAnsi="Avenir Next LT Pro" w:cstheme="minorHAnsi"/>
                <w:sz w:val="21"/>
                <w:szCs w:val="21"/>
              </w:rPr>
              <w:t>In cases where the counsellor does not use ‘standard’ audit and evaluation tools, the counsellor must demonstrate knowledge and understanding of tools available</w:t>
            </w:r>
            <w:r>
              <w:rPr>
                <w:rFonts w:ascii="Avenir Next LT Pro" w:hAnsi="Avenir Next LT Pro" w:cstheme="minorHAnsi"/>
                <w:sz w:val="21"/>
                <w:szCs w:val="21"/>
              </w:rPr>
              <w:t xml:space="preserve"> </w:t>
            </w:r>
            <w:r w:rsidRPr="00AE4A88">
              <w:rPr>
                <w:rFonts w:ascii="Avenir Next LT Pro" w:hAnsi="Avenir Next LT Pro" w:cstheme="minorHAnsi"/>
                <w:sz w:val="21"/>
                <w:szCs w:val="21"/>
              </w:rPr>
              <w:t>and must explain how they audit and evaluate their practice. An example could be undertaking ACC’s practice review.</w:t>
            </w:r>
            <w:r>
              <w:rPr>
                <w:rFonts w:ascii="Avenir Next LT Pro" w:hAnsi="Avenir Next LT Pro" w:cstheme="minorHAnsi"/>
                <w:sz w:val="21"/>
                <w:szCs w:val="21"/>
              </w:rPr>
              <w:t xml:space="preserve"> </w:t>
            </w:r>
          </w:p>
        </w:tc>
        <w:tc>
          <w:tcPr>
            <w:tcW w:w="2126" w:type="dxa"/>
          </w:tcPr>
          <w:p w14:paraId="293A82D6"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4, Experience</w:t>
            </w:r>
          </w:p>
          <w:p w14:paraId="44BA16E5"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 C</w:t>
            </w:r>
          </w:p>
        </w:tc>
        <w:tc>
          <w:tcPr>
            <w:tcW w:w="1824" w:type="dxa"/>
          </w:tcPr>
          <w:p w14:paraId="320D3026" w14:textId="77777777" w:rsidR="00DD1225" w:rsidRPr="00F72FAA" w:rsidRDefault="00DD1225" w:rsidP="002E51AB">
            <w:pPr>
              <w:rPr>
                <w:rFonts w:ascii="Avenir Next LT Pro" w:hAnsi="Avenir Next LT Pro" w:cstheme="minorHAnsi"/>
                <w:sz w:val="21"/>
                <w:szCs w:val="21"/>
              </w:rPr>
            </w:pPr>
          </w:p>
        </w:tc>
        <w:tc>
          <w:tcPr>
            <w:tcW w:w="1781" w:type="dxa"/>
          </w:tcPr>
          <w:p w14:paraId="3EFCFD4B" w14:textId="77777777" w:rsidR="00DD1225" w:rsidRPr="00F72FAA" w:rsidRDefault="00DD1225" w:rsidP="002E51AB">
            <w:pPr>
              <w:rPr>
                <w:rFonts w:ascii="Avenir Next LT Pro" w:hAnsi="Avenir Next LT Pro" w:cstheme="minorHAnsi"/>
                <w:sz w:val="21"/>
                <w:szCs w:val="21"/>
              </w:rPr>
            </w:pPr>
          </w:p>
        </w:tc>
      </w:tr>
      <w:tr w:rsidR="00DD1225" w:rsidRPr="00F72FAA" w14:paraId="10A5C6A7" w14:textId="77777777" w:rsidTr="00DD1225">
        <w:tc>
          <w:tcPr>
            <w:tcW w:w="1271" w:type="dxa"/>
          </w:tcPr>
          <w:p w14:paraId="03670C06" w14:textId="77777777" w:rsidR="00DD1225" w:rsidRPr="00CA306B" w:rsidRDefault="00DD1225" w:rsidP="00DD1225">
            <w:pPr>
              <w:ind w:right="34"/>
              <w:rPr>
                <w:rFonts w:ascii="Avenir Next LT Pro" w:hAnsi="Avenir Next LT Pro" w:cstheme="minorHAnsi"/>
                <w:sz w:val="21"/>
                <w:szCs w:val="21"/>
              </w:rPr>
            </w:pPr>
            <w:r w:rsidRPr="00297D49">
              <w:rPr>
                <w:rFonts w:ascii="Avenir Next LT Pro" w:hAnsi="Avenir Next LT Pro" w:cstheme="minorHAnsi"/>
                <w:sz w:val="21"/>
                <w:szCs w:val="21"/>
              </w:rPr>
              <w:t>4.</w:t>
            </w:r>
            <w:proofErr w:type="gramStart"/>
            <w:r w:rsidRPr="00297D49">
              <w:rPr>
                <w:rFonts w:ascii="Avenir Next LT Pro" w:hAnsi="Avenir Next LT Pro" w:cstheme="minorHAnsi"/>
                <w:sz w:val="21"/>
                <w:szCs w:val="21"/>
              </w:rPr>
              <w:t>16.B</w:t>
            </w:r>
            <w:proofErr w:type="gramEnd"/>
          </w:p>
        </w:tc>
        <w:tc>
          <w:tcPr>
            <w:tcW w:w="6946" w:type="dxa"/>
          </w:tcPr>
          <w:p w14:paraId="2344F249" w14:textId="77777777" w:rsidR="00DD1225" w:rsidRDefault="00DD1225" w:rsidP="002E51AB">
            <w:pPr>
              <w:rPr>
                <w:rFonts w:ascii="Avenir Next LT Pro" w:hAnsi="Avenir Next LT Pro" w:cstheme="minorHAnsi"/>
                <w:sz w:val="21"/>
                <w:szCs w:val="21"/>
              </w:rPr>
            </w:pPr>
            <w:r w:rsidRPr="00297D49">
              <w:rPr>
                <w:rFonts w:ascii="Avenir Next LT Pro" w:hAnsi="Avenir Next LT Pro" w:cstheme="minorHAnsi"/>
                <w:sz w:val="21"/>
                <w:szCs w:val="21"/>
              </w:rPr>
              <w:t>Ability to draw upon and evaluate published research on counselling and psychotherapy, and integrate relevant research findings to enhance practice</w:t>
            </w:r>
          </w:p>
          <w:p w14:paraId="270FA586" w14:textId="77777777" w:rsidR="00DD1225" w:rsidRDefault="00DD1225" w:rsidP="002E51AB">
            <w:pPr>
              <w:rPr>
                <w:rFonts w:ascii="Avenir Next LT Pro" w:hAnsi="Avenir Next LT Pro" w:cstheme="minorHAnsi"/>
                <w:sz w:val="21"/>
                <w:szCs w:val="21"/>
              </w:rPr>
            </w:pPr>
          </w:p>
          <w:p w14:paraId="1E4DD8B4" w14:textId="77777777" w:rsidR="00DD1225" w:rsidRDefault="00DD1225" w:rsidP="002E51AB">
            <w:pPr>
              <w:rPr>
                <w:rFonts w:ascii="Avenir Next LT Pro" w:hAnsi="Avenir Next LT Pro" w:cstheme="minorHAnsi"/>
                <w:sz w:val="21"/>
                <w:szCs w:val="21"/>
              </w:rPr>
            </w:pPr>
            <w:r w:rsidRPr="00AE4A88">
              <w:rPr>
                <w:rFonts w:ascii="Avenir Next LT Pro" w:hAnsi="Avenir Next LT Pro" w:cstheme="minorHAnsi"/>
                <w:sz w:val="21"/>
                <w:szCs w:val="21"/>
              </w:rPr>
              <w:t xml:space="preserve">Please note these can be from various accessible sources, for example articles in </w:t>
            </w:r>
            <w:r>
              <w:rPr>
                <w:rFonts w:ascii="Avenir Next LT Pro" w:hAnsi="Avenir Next LT Pro" w:cstheme="minorHAnsi"/>
                <w:sz w:val="21"/>
                <w:szCs w:val="21"/>
              </w:rPr>
              <w:t>A</w:t>
            </w:r>
            <w:r w:rsidRPr="00AE4A88">
              <w:rPr>
                <w:rFonts w:ascii="Avenir Next LT Pro" w:hAnsi="Avenir Next LT Pro" w:cstheme="minorHAnsi"/>
                <w:sz w:val="21"/>
                <w:szCs w:val="21"/>
              </w:rPr>
              <w:t>ccord, the Waverley Abbey Journal and/or other professional journals.</w:t>
            </w:r>
            <w:r>
              <w:rPr>
                <w:rFonts w:ascii="Avenir Next LT Pro" w:hAnsi="Avenir Next LT Pro" w:cstheme="minorHAnsi"/>
                <w:sz w:val="21"/>
                <w:szCs w:val="21"/>
              </w:rPr>
              <w:t xml:space="preserve"> </w:t>
            </w:r>
          </w:p>
          <w:p w14:paraId="2B7F2EC2" w14:textId="77777777" w:rsidR="00DD1225" w:rsidRPr="00CA306B" w:rsidRDefault="00DD1225" w:rsidP="002E51AB">
            <w:pPr>
              <w:rPr>
                <w:rFonts w:ascii="Avenir Next LT Pro" w:hAnsi="Avenir Next LT Pro" w:cstheme="minorHAnsi"/>
                <w:sz w:val="21"/>
                <w:szCs w:val="21"/>
              </w:rPr>
            </w:pPr>
          </w:p>
        </w:tc>
        <w:tc>
          <w:tcPr>
            <w:tcW w:w="2126" w:type="dxa"/>
          </w:tcPr>
          <w:p w14:paraId="49319940"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 xml:space="preserve">Part 6, Assignment 1, Assignment 2, topics A-D </w:t>
            </w:r>
          </w:p>
        </w:tc>
        <w:tc>
          <w:tcPr>
            <w:tcW w:w="1824" w:type="dxa"/>
          </w:tcPr>
          <w:p w14:paraId="0ED0FEC0" w14:textId="77777777" w:rsidR="00DD1225" w:rsidRPr="00F72FAA" w:rsidRDefault="00DD1225" w:rsidP="002E51AB">
            <w:pPr>
              <w:rPr>
                <w:rFonts w:ascii="Avenir Next LT Pro" w:hAnsi="Avenir Next LT Pro" w:cstheme="minorHAnsi"/>
                <w:sz w:val="21"/>
                <w:szCs w:val="21"/>
              </w:rPr>
            </w:pPr>
          </w:p>
        </w:tc>
        <w:tc>
          <w:tcPr>
            <w:tcW w:w="1781" w:type="dxa"/>
          </w:tcPr>
          <w:p w14:paraId="02C9BEB5" w14:textId="77777777" w:rsidR="00DD1225" w:rsidRPr="00F72FAA" w:rsidRDefault="00DD1225" w:rsidP="002E51AB">
            <w:pPr>
              <w:rPr>
                <w:rFonts w:ascii="Avenir Next LT Pro" w:hAnsi="Avenir Next LT Pro" w:cstheme="minorHAnsi"/>
                <w:sz w:val="21"/>
                <w:szCs w:val="21"/>
              </w:rPr>
            </w:pPr>
          </w:p>
        </w:tc>
      </w:tr>
      <w:tr w:rsidR="00DD1225" w:rsidRPr="00F72FAA" w14:paraId="22F44EFC" w14:textId="77777777" w:rsidTr="00DD1225">
        <w:tc>
          <w:tcPr>
            <w:tcW w:w="1271" w:type="dxa"/>
            <w:shd w:val="clear" w:color="auto" w:fill="33647E"/>
          </w:tcPr>
          <w:p w14:paraId="42C29E2E" w14:textId="77777777" w:rsidR="00DD1225" w:rsidRPr="00341714" w:rsidRDefault="00DD1225" w:rsidP="00DD1225">
            <w:pPr>
              <w:ind w:right="34"/>
              <w:rPr>
                <w:rFonts w:ascii="Avenir Next LT Pro" w:hAnsi="Avenir Next LT Pro" w:cstheme="minorHAnsi"/>
              </w:rPr>
            </w:pPr>
          </w:p>
        </w:tc>
        <w:tc>
          <w:tcPr>
            <w:tcW w:w="6946" w:type="dxa"/>
            <w:shd w:val="clear" w:color="auto" w:fill="33647E"/>
          </w:tcPr>
          <w:p w14:paraId="3F3B2D51" w14:textId="77777777" w:rsidR="00DD1225" w:rsidRPr="00341714" w:rsidRDefault="00DD1225" w:rsidP="002E51AB">
            <w:pPr>
              <w:rPr>
                <w:rFonts w:ascii="Avenir Next LT Pro" w:hAnsi="Avenir Next LT Pro" w:cstheme="minorHAnsi"/>
              </w:rPr>
            </w:pPr>
          </w:p>
        </w:tc>
        <w:tc>
          <w:tcPr>
            <w:tcW w:w="2126" w:type="dxa"/>
            <w:shd w:val="clear" w:color="auto" w:fill="33647E"/>
          </w:tcPr>
          <w:p w14:paraId="5C4657C3" w14:textId="77777777" w:rsidR="00DD1225" w:rsidRDefault="00DD1225" w:rsidP="002E51AB">
            <w:pPr>
              <w:rPr>
                <w:rFonts w:ascii="Avenir Next LT Pro" w:hAnsi="Avenir Next LT Pro" w:cstheme="minorHAnsi"/>
                <w:sz w:val="21"/>
                <w:szCs w:val="21"/>
              </w:rPr>
            </w:pPr>
          </w:p>
        </w:tc>
        <w:tc>
          <w:tcPr>
            <w:tcW w:w="1824" w:type="dxa"/>
            <w:shd w:val="clear" w:color="auto" w:fill="33647E"/>
          </w:tcPr>
          <w:p w14:paraId="11A1BDCB" w14:textId="77777777" w:rsidR="00DD1225" w:rsidRPr="00F72FAA" w:rsidRDefault="00DD1225" w:rsidP="002E51AB">
            <w:pPr>
              <w:rPr>
                <w:rFonts w:ascii="Avenir Next LT Pro" w:hAnsi="Avenir Next LT Pro" w:cstheme="minorHAnsi"/>
                <w:sz w:val="21"/>
                <w:szCs w:val="21"/>
              </w:rPr>
            </w:pPr>
          </w:p>
        </w:tc>
        <w:tc>
          <w:tcPr>
            <w:tcW w:w="1781" w:type="dxa"/>
            <w:shd w:val="clear" w:color="auto" w:fill="33647E"/>
          </w:tcPr>
          <w:p w14:paraId="04FAC215" w14:textId="77777777" w:rsidR="00DD1225" w:rsidRDefault="00DD1225" w:rsidP="002E51AB">
            <w:pPr>
              <w:rPr>
                <w:rFonts w:ascii="Avenir Next LT Pro" w:hAnsi="Avenir Next LT Pro" w:cstheme="minorHAnsi"/>
                <w:sz w:val="21"/>
                <w:szCs w:val="21"/>
              </w:rPr>
            </w:pPr>
          </w:p>
        </w:tc>
      </w:tr>
      <w:tr w:rsidR="00DD1225" w:rsidRPr="00096821" w14:paraId="5AD7B597" w14:textId="77777777" w:rsidTr="00DD1225">
        <w:tc>
          <w:tcPr>
            <w:tcW w:w="1271" w:type="dxa"/>
          </w:tcPr>
          <w:p w14:paraId="1186EB99" w14:textId="77777777" w:rsidR="00DD1225" w:rsidRPr="00096821" w:rsidRDefault="00DD1225" w:rsidP="00DD1225">
            <w:pPr>
              <w:spacing w:after="120"/>
              <w:ind w:right="34"/>
              <w:rPr>
                <w:rFonts w:ascii="Avenir Next LT Pro" w:hAnsi="Avenir Next LT Pro" w:cstheme="minorHAnsi"/>
                <w:b/>
                <w:bCs/>
              </w:rPr>
            </w:pPr>
            <w:r w:rsidRPr="00096821">
              <w:rPr>
                <w:rFonts w:ascii="Avenir Next LT Pro" w:hAnsi="Avenir Next LT Pro" w:cstheme="minorHAnsi"/>
                <w:b/>
                <w:bCs/>
              </w:rPr>
              <w:t>Theme 5</w:t>
            </w:r>
          </w:p>
        </w:tc>
        <w:tc>
          <w:tcPr>
            <w:tcW w:w="6946" w:type="dxa"/>
          </w:tcPr>
          <w:p w14:paraId="0008FC17" w14:textId="77777777" w:rsidR="00DD1225" w:rsidRPr="00096821" w:rsidRDefault="00DD1225" w:rsidP="002E51AB">
            <w:pPr>
              <w:spacing w:after="120"/>
              <w:rPr>
                <w:rFonts w:ascii="Avenir Next LT Pro" w:hAnsi="Avenir Next LT Pro" w:cstheme="minorHAnsi"/>
                <w:b/>
                <w:bCs/>
              </w:rPr>
            </w:pPr>
            <w:r w:rsidRPr="00096821">
              <w:rPr>
                <w:rFonts w:ascii="Avenir Next LT Pro" w:hAnsi="Avenir Next LT Pro" w:cstheme="minorHAnsi"/>
                <w:b/>
                <w:bCs/>
              </w:rPr>
              <w:t xml:space="preserve">Self-Awareness and Reflection </w:t>
            </w:r>
          </w:p>
        </w:tc>
        <w:tc>
          <w:tcPr>
            <w:tcW w:w="2126" w:type="dxa"/>
          </w:tcPr>
          <w:p w14:paraId="73BBB7F9" w14:textId="77777777" w:rsidR="00DD1225" w:rsidRPr="00096821" w:rsidRDefault="00DD1225" w:rsidP="002E51AB">
            <w:pPr>
              <w:spacing w:after="120"/>
              <w:rPr>
                <w:rFonts w:ascii="Avenir Next LT Pro" w:hAnsi="Avenir Next LT Pro" w:cstheme="minorHAnsi"/>
                <w:b/>
                <w:bCs/>
              </w:rPr>
            </w:pPr>
          </w:p>
        </w:tc>
        <w:tc>
          <w:tcPr>
            <w:tcW w:w="1824" w:type="dxa"/>
          </w:tcPr>
          <w:p w14:paraId="038DBF74" w14:textId="77777777" w:rsidR="00DD1225" w:rsidRPr="00096821" w:rsidRDefault="00DD1225" w:rsidP="002E51AB">
            <w:pPr>
              <w:spacing w:after="120"/>
              <w:rPr>
                <w:rFonts w:ascii="Avenir Next LT Pro" w:hAnsi="Avenir Next LT Pro" w:cstheme="minorHAnsi"/>
                <w:b/>
                <w:bCs/>
              </w:rPr>
            </w:pPr>
          </w:p>
        </w:tc>
        <w:tc>
          <w:tcPr>
            <w:tcW w:w="1781" w:type="dxa"/>
          </w:tcPr>
          <w:p w14:paraId="6FF666EE" w14:textId="77777777" w:rsidR="00DD1225" w:rsidRPr="00096821" w:rsidRDefault="00DD1225" w:rsidP="002E51AB">
            <w:pPr>
              <w:spacing w:after="120"/>
              <w:rPr>
                <w:rFonts w:ascii="Avenir Next LT Pro" w:hAnsi="Avenir Next LT Pro" w:cstheme="minorHAnsi"/>
                <w:b/>
                <w:bCs/>
              </w:rPr>
            </w:pPr>
          </w:p>
        </w:tc>
      </w:tr>
      <w:tr w:rsidR="00DD1225" w:rsidRPr="00F72FAA" w14:paraId="0BDDE37A" w14:textId="77777777" w:rsidTr="00DD1225">
        <w:tc>
          <w:tcPr>
            <w:tcW w:w="1271" w:type="dxa"/>
          </w:tcPr>
          <w:p w14:paraId="205E48E2" w14:textId="77777777" w:rsidR="00DD1225" w:rsidRPr="00F72FAA" w:rsidRDefault="00DD1225" w:rsidP="00DD1225">
            <w:pPr>
              <w:ind w:right="34"/>
              <w:rPr>
                <w:rFonts w:ascii="Avenir Next LT Pro" w:hAnsi="Avenir Next LT Pro" w:cstheme="minorHAnsi"/>
                <w:sz w:val="21"/>
                <w:szCs w:val="21"/>
              </w:rPr>
            </w:pPr>
            <w:r w:rsidRPr="00CA306B">
              <w:rPr>
                <w:rFonts w:ascii="Avenir Next LT Pro" w:hAnsi="Avenir Next LT Pro" w:cstheme="minorHAnsi"/>
                <w:sz w:val="21"/>
                <w:szCs w:val="21"/>
              </w:rPr>
              <w:t>5.</w:t>
            </w:r>
            <w:proofErr w:type="gramStart"/>
            <w:r w:rsidRPr="00CA306B">
              <w:rPr>
                <w:rFonts w:ascii="Avenir Next LT Pro" w:hAnsi="Avenir Next LT Pro" w:cstheme="minorHAnsi"/>
                <w:sz w:val="21"/>
                <w:szCs w:val="21"/>
              </w:rPr>
              <w:t>1.Bi</w:t>
            </w:r>
            <w:proofErr w:type="gramEnd"/>
          </w:p>
        </w:tc>
        <w:tc>
          <w:tcPr>
            <w:tcW w:w="6946" w:type="dxa"/>
          </w:tcPr>
          <w:p w14:paraId="5C1ED693" w14:textId="77777777" w:rsidR="00DD1225" w:rsidRPr="00CA306B" w:rsidRDefault="00DD1225" w:rsidP="002E51AB">
            <w:pPr>
              <w:rPr>
                <w:rFonts w:ascii="Avenir Next LT Pro" w:hAnsi="Avenir Next LT Pro" w:cstheme="minorHAnsi"/>
                <w:sz w:val="21"/>
                <w:szCs w:val="21"/>
              </w:rPr>
            </w:pPr>
            <w:r w:rsidRPr="00CA306B">
              <w:rPr>
                <w:rFonts w:ascii="Avenir Next LT Pro" w:hAnsi="Avenir Next LT Pro" w:cstheme="minorHAnsi"/>
                <w:sz w:val="21"/>
                <w:szCs w:val="21"/>
              </w:rPr>
              <w:t>Ability to be emotionally prepared for intense and complex work, which requires sustained reflexivity</w:t>
            </w:r>
          </w:p>
          <w:p w14:paraId="261AA264" w14:textId="77777777" w:rsidR="00DD1225" w:rsidRPr="00F72FAA" w:rsidRDefault="00DD1225" w:rsidP="002E51AB">
            <w:pPr>
              <w:rPr>
                <w:rFonts w:ascii="Avenir Next LT Pro" w:hAnsi="Avenir Next LT Pro" w:cstheme="minorHAnsi"/>
                <w:sz w:val="21"/>
                <w:szCs w:val="21"/>
              </w:rPr>
            </w:pPr>
          </w:p>
        </w:tc>
        <w:tc>
          <w:tcPr>
            <w:tcW w:w="2126" w:type="dxa"/>
          </w:tcPr>
          <w:p w14:paraId="66D499C3"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3 – relevant CPD training</w:t>
            </w:r>
          </w:p>
          <w:p w14:paraId="051BB9F7"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w:t>
            </w:r>
            <w:r>
              <w:rPr>
                <w:rFonts w:ascii="Avenir Next LT Pro" w:hAnsi="Avenir Next LT Pro" w:cstheme="minorHAnsi"/>
                <w:sz w:val="21"/>
                <w:szCs w:val="21"/>
              </w:rPr>
              <w:br/>
              <w:t>Assignment 2, Topics A, C</w:t>
            </w:r>
          </w:p>
        </w:tc>
        <w:tc>
          <w:tcPr>
            <w:tcW w:w="1824" w:type="dxa"/>
          </w:tcPr>
          <w:p w14:paraId="13B9F055" w14:textId="77777777" w:rsidR="00DD1225" w:rsidRPr="00F72FAA" w:rsidRDefault="00DD1225" w:rsidP="002E51AB">
            <w:pPr>
              <w:rPr>
                <w:rFonts w:ascii="Avenir Next LT Pro" w:hAnsi="Avenir Next LT Pro" w:cstheme="minorHAnsi"/>
                <w:sz w:val="21"/>
                <w:szCs w:val="21"/>
              </w:rPr>
            </w:pPr>
          </w:p>
        </w:tc>
        <w:tc>
          <w:tcPr>
            <w:tcW w:w="1781" w:type="dxa"/>
          </w:tcPr>
          <w:p w14:paraId="5F4597D0" w14:textId="77777777" w:rsidR="00DD1225" w:rsidRPr="00F72FAA" w:rsidRDefault="00DD1225" w:rsidP="002E51AB">
            <w:pPr>
              <w:rPr>
                <w:rFonts w:ascii="Avenir Next LT Pro" w:hAnsi="Avenir Next LT Pro" w:cstheme="minorHAnsi"/>
                <w:sz w:val="21"/>
                <w:szCs w:val="21"/>
              </w:rPr>
            </w:pPr>
          </w:p>
        </w:tc>
      </w:tr>
      <w:tr w:rsidR="00DD1225" w:rsidRPr="00C71E37" w14:paraId="5595AE55" w14:textId="77777777" w:rsidTr="00DD1225">
        <w:tc>
          <w:tcPr>
            <w:tcW w:w="1271" w:type="dxa"/>
          </w:tcPr>
          <w:p w14:paraId="5A6C7BC9" w14:textId="77777777" w:rsidR="00DD1225" w:rsidRPr="003132B9" w:rsidRDefault="00DD1225" w:rsidP="00DD1225">
            <w:pPr>
              <w:ind w:right="34"/>
              <w:rPr>
                <w:rFonts w:ascii="Avenir Next LT Pro" w:hAnsi="Avenir Next LT Pro" w:cstheme="minorHAnsi"/>
                <w:sz w:val="21"/>
                <w:szCs w:val="21"/>
              </w:rPr>
            </w:pPr>
            <w:r w:rsidRPr="00297D49">
              <w:rPr>
                <w:rFonts w:ascii="Avenir Next LT Pro" w:hAnsi="Avenir Next LT Pro" w:cstheme="minorHAnsi"/>
                <w:sz w:val="21"/>
                <w:szCs w:val="21"/>
              </w:rPr>
              <w:t>5.</w:t>
            </w:r>
            <w:proofErr w:type="gramStart"/>
            <w:r w:rsidRPr="00297D49">
              <w:rPr>
                <w:rFonts w:ascii="Avenir Next LT Pro" w:hAnsi="Avenir Next LT Pro" w:cstheme="minorHAnsi"/>
                <w:sz w:val="21"/>
                <w:szCs w:val="21"/>
              </w:rPr>
              <w:t>1.Bii</w:t>
            </w:r>
            <w:proofErr w:type="gramEnd"/>
          </w:p>
        </w:tc>
        <w:tc>
          <w:tcPr>
            <w:tcW w:w="6946" w:type="dxa"/>
          </w:tcPr>
          <w:p w14:paraId="0ED5BE44" w14:textId="77777777" w:rsidR="00DD1225" w:rsidRDefault="00DD1225" w:rsidP="002E51AB">
            <w:pPr>
              <w:rPr>
                <w:rFonts w:ascii="Avenir Next LT Pro" w:hAnsi="Avenir Next LT Pro" w:cstheme="minorHAnsi"/>
                <w:sz w:val="21"/>
                <w:szCs w:val="21"/>
              </w:rPr>
            </w:pPr>
            <w:bookmarkStart w:id="0" w:name="OLE_LINK1"/>
            <w:bookmarkStart w:id="1" w:name="OLE_LINK2"/>
            <w:r w:rsidRPr="00297D49">
              <w:rPr>
                <w:rFonts w:ascii="Avenir Next LT Pro" w:hAnsi="Avenir Next LT Pro" w:cstheme="minorHAnsi"/>
                <w:sz w:val="21"/>
                <w:szCs w:val="21"/>
              </w:rPr>
              <w:t>Ability to work with ‘unconscious’ and ‘out of awareness’ processes</w:t>
            </w:r>
          </w:p>
          <w:bookmarkEnd w:id="0"/>
          <w:bookmarkEnd w:id="1"/>
          <w:p w14:paraId="38F0EDED" w14:textId="77777777" w:rsidR="00DD1225" w:rsidRDefault="00DD1225" w:rsidP="002E51AB">
            <w:pPr>
              <w:rPr>
                <w:rFonts w:ascii="Avenir Next LT Pro" w:hAnsi="Avenir Next LT Pro" w:cstheme="minorHAnsi"/>
                <w:sz w:val="21"/>
                <w:szCs w:val="21"/>
              </w:rPr>
            </w:pPr>
          </w:p>
          <w:p w14:paraId="0DE471EB" w14:textId="77777777" w:rsidR="00DD1225" w:rsidRPr="00096821" w:rsidRDefault="00DD1225" w:rsidP="002E51AB">
            <w:pPr>
              <w:spacing w:after="120"/>
              <w:rPr>
                <w:rFonts w:ascii="Avenir Next LT Pro" w:hAnsi="Avenir Next LT Pro" w:cstheme="minorHAnsi"/>
                <w:i/>
                <w:iCs/>
                <w:sz w:val="21"/>
                <w:szCs w:val="21"/>
              </w:rPr>
            </w:pPr>
            <w:r>
              <w:rPr>
                <w:rFonts w:ascii="Avenir Next LT Pro" w:hAnsi="Avenir Next LT Pro" w:cstheme="minorHAnsi"/>
                <w:i/>
                <w:iCs/>
                <w:sz w:val="21"/>
                <w:szCs w:val="21"/>
              </w:rPr>
              <w:lastRenderedPageBreak/>
              <w:t>These are the therapist’s processes</w:t>
            </w:r>
          </w:p>
        </w:tc>
        <w:tc>
          <w:tcPr>
            <w:tcW w:w="2126" w:type="dxa"/>
          </w:tcPr>
          <w:p w14:paraId="0FF30F87"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lastRenderedPageBreak/>
              <w:t>Part 6 Assignment 1</w:t>
            </w:r>
          </w:p>
          <w:p w14:paraId="7AA768A2" w14:textId="77777777" w:rsidR="00DD1225" w:rsidRDefault="00DD1225" w:rsidP="002E51AB">
            <w:pPr>
              <w:rPr>
                <w:rFonts w:ascii="Avenir Next LT Pro" w:hAnsi="Avenir Next LT Pro" w:cstheme="minorHAnsi"/>
                <w:sz w:val="21"/>
                <w:szCs w:val="21"/>
              </w:rPr>
            </w:pPr>
            <w:r>
              <w:rPr>
                <w:rFonts w:ascii="Avenir Next LT Pro" w:hAnsi="Avenir Next LT Pro" w:cstheme="minorHAnsi"/>
                <w:sz w:val="21"/>
                <w:szCs w:val="21"/>
              </w:rPr>
              <w:lastRenderedPageBreak/>
              <w:t>Assignment 2, Topic C</w:t>
            </w:r>
          </w:p>
        </w:tc>
        <w:tc>
          <w:tcPr>
            <w:tcW w:w="1824" w:type="dxa"/>
          </w:tcPr>
          <w:p w14:paraId="036610B5" w14:textId="77777777" w:rsidR="00DD1225" w:rsidRPr="00F72FAA" w:rsidRDefault="00DD1225" w:rsidP="002E51AB">
            <w:pPr>
              <w:rPr>
                <w:rFonts w:ascii="Avenir Next LT Pro" w:hAnsi="Avenir Next LT Pro" w:cstheme="minorHAnsi"/>
                <w:sz w:val="21"/>
                <w:szCs w:val="21"/>
              </w:rPr>
            </w:pPr>
          </w:p>
        </w:tc>
        <w:tc>
          <w:tcPr>
            <w:tcW w:w="1781" w:type="dxa"/>
          </w:tcPr>
          <w:p w14:paraId="7D9B9AFC" w14:textId="77777777" w:rsidR="00DD1225" w:rsidRPr="00F72FAA" w:rsidRDefault="00DD1225" w:rsidP="002E51AB">
            <w:pPr>
              <w:rPr>
                <w:rFonts w:ascii="Avenir Next LT Pro" w:hAnsi="Avenir Next LT Pro" w:cstheme="minorHAnsi"/>
                <w:sz w:val="21"/>
                <w:szCs w:val="21"/>
              </w:rPr>
            </w:pPr>
          </w:p>
        </w:tc>
      </w:tr>
      <w:tr w:rsidR="00DD1225" w:rsidRPr="00C71E37" w14:paraId="7ED778B3" w14:textId="77777777" w:rsidTr="00DD1225">
        <w:tc>
          <w:tcPr>
            <w:tcW w:w="1271" w:type="dxa"/>
          </w:tcPr>
          <w:p w14:paraId="6A4DC539" w14:textId="77777777" w:rsidR="00DD1225" w:rsidRPr="00CA306B" w:rsidRDefault="00DD1225" w:rsidP="00DD1225">
            <w:pPr>
              <w:ind w:right="34"/>
              <w:rPr>
                <w:rFonts w:ascii="Avenir Next LT Pro" w:hAnsi="Avenir Next LT Pro" w:cstheme="minorHAnsi"/>
                <w:sz w:val="21"/>
                <w:szCs w:val="21"/>
              </w:rPr>
            </w:pPr>
            <w:r w:rsidRPr="003132B9">
              <w:rPr>
                <w:rFonts w:ascii="Avenir Next LT Pro" w:hAnsi="Avenir Next LT Pro" w:cstheme="minorHAnsi"/>
                <w:sz w:val="21"/>
                <w:szCs w:val="21"/>
              </w:rPr>
              <w:t xml:space="preserve">5.4.B </w:t>
            </w:r>
            <w:r w:rsidRPr="003132B9">
              <w:rPr>
                <w:rFonts w:ascii="Avenir Next LT Pro" w:hAnsi="Avenir Next LT Pro" w:cstheme="minorHAnsi"/>
                <w:sz w:val="21"/>
                <w:szCs w:val="21"/>
              </w:rPr>
              <w:tab/>
            </w:r>
          </w:p>
        </w:tc>
        <w:tc>
          <w:tcPr>
            <w:tcW w:w="6946" w:type="dxa"/>
          </w:tcPr>
          <w:p w14:paraId="44940D73" w14:textId="77777777" w:rsidR="00DD1225" w:rsidRPr="00CA306B" w:rsidRDefault="00DD1225" w:rsidP="002E51AB">
            <w:pPr>
              <w:spacing w:after="120"/>
              <w:rPr>
                <w:rFonts w:ascii="Avenir Next LT Pro" w:hAnsi="Avenir Next LT Pro" w:cstheme="minorHAnsi"/>
                <w:sz w:val="21"/>
                <w:szCs w:val="21"/>
              </w:rPr>
            </w:pPr>
            <w:r w:rsidRPr="003132B9">
              <w:rPr>
                <w:rFonts w:ascii="Avenir Next LT Pro" w:hAnsi="Avenir Next LT Pro" w:cstheme="minorHAnsi"/>
                <w:sz w:val="21"/>
                <w:szCs w:val="21"/>
              </w:rPr>
              <w:t>Ability to critically challenge own identity, culture, values and worldview</w:t>
            </w:r>
          </w:p>
        </w:tc>
        <w:tc>
          <w:tcPr>
            <w:tcW w:w="2126" w:type="dxa"/>
          </w:tcPr>
          <w:p w14:paraId="7ED4C446"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w:t>
            </w:r>
            <w:r>
              <w:rPr>
                <w:rFonts w:ascii="Avenir Next LT Pro" w:hAnsi="Avenir Next LT Pro" w:cstheme="minorHAnsi"/>
                <w:sz w:val="21"/>
                <w:szCs w:val="21"/>
              </w:rPr>
              <w:br/>
              <w:t>Part 6, Assignment 2, A</w:t>
            </w:r>
          </w:p>
        </w:tc>
        <w:tc>
          <w:tcPr>
            <w:tcW w:w="1824" w:type="dxa"/>
          </w:tcPr>
          <w:p w14:paraId="437AA6EB" w14:textId="77777777" w:rsidR="00DD1225" w:rsidRPr="00F72FAA" w:rsidRDefault="00DD1225" w:rsidP="002E51AB">
            <w:pPr>
              <w:rPr>
                <w:rFonts w:ascii="Avenir Next LT Pro" w:hAnsi="Avenir Next LT Pro" w:cstheme="minorHAnsi"/>
                <w:sz w:val="21"/>
                <w:szCs w:val="21"/>
              </w:rPr>
            </w:pPr>
          </w:p>
        </w:tc>
        <w:tc>
          <w:tcPr>
            <w:tcW w:w="1781" w:type="dxa"/>
          </w:tcPr>
          <w:p w14:paraId="53625804" w14:textId="77777777" w:rsidR="00DD1225" w:rsidRPr="00F72FAA" w:rsidRDefault="00DD1225" w:rsidP="002E51AB">
            <w:pPr>
              <w:rPr>
                <w:rFonts w:ascii="Avenir Next LT Pro" w:hAnsi="Avenir Next LT Pro" w:cstheme="minorHAnsi"/>
                <w:sz w:val="21"/>
                <w:szCs w:val="21"/>
              </w:rPr>
            </w:pPr>
          </w:p>
        </w:tc>
      </w:tr>
      <w:tr w:rsidR="00DD1225" w:rsidRPr="00C71E37" w14:paraId="2E23A597" w14:textId="77777777" w:rsidTr="00DD1225">
        <w:tc>
          <w:tcPr>
            <w:tcW w:w="1271" w:type="dxa"/>
          </w:tcPr>
          <w:p w14:paraId="2B3E76C5" w14:textId="77777777" w:rsidR="00DD1225" w:rsidRPr="00F72FAA" w:rsidRDefault="00DD1225" w:rsidP="00DD1225">
            <w:pPr>
              <w:ind w:right="34"/>
              <w:rPr>
                <w:rFonts w:ascii="Avenir Next LT Pro" w:hAnsi="Avenir Next LT Pro" w:cstheme="minorHAnsi"/>
                <w:sz w:val="21"/>
                <w:szCs w:val="21"/>
              </w:rPr>
            </w:pPr>
            <w:r w:rsidRPr="00CA306B">
              <w:rPr>
                <w:rFonts w:ascii="Avenir Next LT Pro" w:hAnsi="Avenir Next LT Pro" w:cstheme="minorHAnsi"/>
                <w:sz w:val="21"/>
                <w:szCs w:val="21"/>
              </w:rPr>
              <w:t>5.</w:t>
            </w:r>
            <w:proofErr w:type="gramStart"/>
            <w:r w:rsidRPr="00CA306B">
              <w:rPr>
                <w:rFonts w:ascii="Avenir Next LT Pro" w:hAnsi="Avenir Next LT Pro" w:cstheme="minorHAnsi"/>
                <w:sz w:val="21"/>
                <w:szCs w:val="21"/>
              </w:rPr>
              <w:t>6</w:t>
            </w:r>
            <w:r>
              <w:rPr>
                <w:rFonts w:ascii="Avenir Next LT Pro" w:hAnsi="Avenir Next LT Pro" w:cstheme="minorHAnsi"/>
                <w:sz w:val="21"/>
                <w:szCs w:val="21"/>
              </w:rPr>
              <w:t>.</w:t>
            </w:r>
            <w:r w:rsidRPr="00CA306B">
              <w:rPr>
                <w:rFonts w:ascii="Avenir Next LT Pro" w:hAnsi="Avenir Next LT Pro" w:cstheme="minorHAnsi"/>
                <w:sz w:val="21"/>
                <w:szCs w:val="21"/>
              </w:rPr>
              <w:t>B</w:t>
            </w:r>
            <w:proofErr w:type="gramEnd"/>
          </w:p>
        </w:tc>
        <w:tc>
          <w:tcPr>
            <w:tcW w:w="6946" w:type="dxa"/>
          </w:tcPr>
          <w:p w14:paraId="165F3444" w14:textId="77777777" w:rsidR="00DD1225" w:rsidRPr="00F72FAA" w:rsidRDefault="00DD1225" w:rsidP="002E51AB">
            <w:pPr>
              <w:spacing w:after="120"/>
              <w:rPr>
                <w:rFonts w:ascii="Avenir Next LT Pro" w:hAnsi="Avenir Next LT Pro" w:cstheme="minorHAnsi"/>
                <w:sz w:val="21"/>
                <w:szCs w:val="21"/>
              </w:rPr>
            </w:pPr>
            <w:r w:rsidRPr="00CA306B">
              <w:rPr>
                <w:rFonts w:ascii="Avenir Next LT Pro" w:hAnsi="Avenir Next LT Pro" w:cstheme="minorHAnsi"/>
                <w:sz w:val="21"/>
                <w:szCs w:val="21"/>
              </w:rPr>
              <w:t>Ability to review and evaluate supervision arrangements and take responsibility for adapting supervision to the evolving and changing requirements of ongoing practice</w:t>
            </w:r>
          </w:p>
        </w:tc>
        <w:tc>
          <w:tcPr>
            <w:tcW w:w="2126" w:type="dxa"/>
          </w:tcPr>
          <w:p w14:paraId="5D64E03B" w14:textId="77777777" w:rsidR="00DD1225" w:rsidRPr="00F72FAA" w:rsidRDefault="00DD1225" w:rsidP="002E51AB">
            <w:pPr>
              <w:rPr>
                <w:rFonts w:ascii="Avenir Next LT Pro" w:hAnsi="Avenir Next LT Pro" w:cstheme="minorHAnsi"/>
                <w:sz w:val="21"/>
                <w:szCs w:val="21"/>
              </w:rPr>
            </w:pPr>
            <w:r>
              <w:rPr>
                <w:rFonts w:ascii="Avenir Next LT Pro" w:hAnsi="Avenir Next LT Pro" w:cstheme="minorHAnsi"/>
                <w:sz w:val="21"/>
                <w:szCs w:val="21"/>
              </w:rPr>
              <w:t>Part 6, Assignment 1, Assignment 2, Topic C</w:t>
            </w:r>
          </w:p>
        </w:tc>
        <w:tc>
          <w:tcPr>
            <w:tcW w:w="1824" w:type="dxa"/>
          </w:tcPr>
          <w:p w14:paraId="01FB14E0" w14:textId="77777777" w:rsidR="00DD1225" w:rsidRPr="00F72FAA" w:rsidRDefault="00DD1225" w:rsidP="002E51AB">
            <w:pPr>
              <w:rPr>
                <w:rFonts w:ascii="Avenir Next LT Pro" w:hAnsi="Avenir Next LT Pro" w:cstheme="minorHAnsi"/>
                <w:sz w:val="21"/>
                <w:szCs w:val="21"/>
              </w:rPr>
            </w:pPr>
          </w:p>
        </w:tc>
        <w:tc>
          <w:tcPr>
            <w:tcW w:w="1781" w:type="dxa"/>
          </w:tcPr>
          <w:p w14:paraId="185C75E6" w14:textId="77777777" w:rsidR="00DD1225" w:rsidRPr="00F72FAA" w:rsidRDefault="00DD1225" w:rsidP="002E51AB">
            <w:pPr>
              <w:rPr>
                <w:rFonts w:ascii="Avenir Next LT Pro" w:hAnsi="Avenir Next LT Pro" w:cstheme="minorHAnsi"/>
                <w:sz w:val="21"/>
                <w:szCs w:val="21"/>
              </w:rPr>
            </w:pPr>
          </w:p>
        </w:tc>
      </w:tr>
    </w:tbl>
    <w:p w14:paraId="4A6C2FC6" w14:textId="77777777" w:rsidR="001F78A6" w:rsidRDefault="001F78A6"/>
    <w:sectPr w:rsidR="001F78A6" w:rsidSect="00DD1225">
      <w:headerReference w:type="default" r:id="rId9"/>
      <w:footerReference w:type="default" r:id="rId10"/>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BBA8" w14:textId="77777777" w:rsidR="007959A4" w:rsidRDefault="007959A4" w:rsidP="00DD1225">
      <w:r>
        <w:separator/>
      </w:r>
    </w:p>
  </w:endnote>
  <w:endnote w:type="continuationSeparator" w:id="0">
    <w:p w14:paraId="15688793" w14:textId="77777777" w:rsidR="007959A4" w:rsidRDefault="007959A4" w:rsidP="00D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A1DD" w14:textId="77777777" w:rsidR="00CA5E3A" w:rsidRDefault="00CA5E3A">
    <w:pPr>
      <w:pStyle w:val="Footer"/>
      <w:rPr>
        <w:rFonts w:ascii="Avenir Next LT Pro" w:hAnsi="Avenir Next LT Pro"/>
        <w:sz w:val="20"/>
        <w:szCs w:val="20"/>
      </w:rPr>
    </w:pPr>
  </w:p>
  <w:p w14:paraId="7D34346B" w14:textId="061A7D3C" w:rsidR="00C447B6" w:rsidRPr="00CA5E3A" w:rsidRDefault="00C447B6">
    <w:pPr>
      <w:pStyle w:val="Footer"/>
      <w:rPr>
        <w:rFonts w:ascii="Avenir Next LT Pro" w:hAnsi="Avenir Next LT Pro"/>
        <w:sz w:val="16"/>
        <w:szCs w:val="16"/>
      </w:rPr>
    </w:pPr>
    <w:r w:rsidRPr="00CA5E3A">
      <w:rPr>
        <w:rFonts w:ascii="Avenir Next LT Pro" w:hAnsi="Avenir Next LT Pro"/>
        <w:sz w:val="16"/>
        <w:szCs w:val="16"/>
      </w:rPr>
      <w:t xml:space="preserve">Once completed please save as </w:t>
    </w:r>
    <w:r w:rsidR="00921D4D" w:rsidRPr="00CA5E3A">
      <w:rPr>
        <w:rFonts w:ascii="Avenir Next LT Pro" w:hAnsi="Avenir Next LT Pro"/>
        <w:sz w:val="16"/>
        <w:szCs w:val="16"/>
      </w:rPr>
      <w:t>‘</w:t>
    </w:r>
    <w:r w:rsidR="00FD6CD0">
      <w:rPr>
        <w:rFonts w:ascii="Avenir Next LT Pro" w:hAnsi="Avenir Next LT Pro"/>
        <w:sz w:val="16"/>
        <w:szCs w:val="16"/>
      </w:rPr>
      <w:t xml:space="preserve">YOUR </w:t>
    </w:r>
    <w:proofErr w:type="spellStart"/>
    <w:r w:rsidR="00FD6CD0">
      <w:rPr>
        <w:rFonts w:ascii="Avenir Next LT Pro" w:hAnsi="Avenir Next LT Pro"/>
        <w:sz w:val="16"/>
        <w:szCs w:val="16"/>
      </w:rPr>
      <w:t>NAME_</w:t>
    </w:r>
    <w:r w:rsidR="00921D4D" w:rsidRPr="00CA5E3A">
      <w:rPr>
        <w:rFonts w:ascii="Avenir Next LT Pro" w:hAnsi="Avenir Next LT Pro"/>
        <w:sz w:val="16"/>
        <w:szCs w:val="16"/>
      </w:rPr>
      <w:t>Accreditation</w:t>
    </w:r>
    <w:proofErr w:type="spellEnd"/>
    <w:r w:rsidR="00921D4D" w:rsidRPr="00CA5E3A">
      <w:rPr>
        <w:rFonts w:ascii="Avenir Next LT Pro" w:hAnsi="Avenir Next LT Pro"/>
        <w:sz w:val="16"/>
        <w:szCs w:val="16"/>
      </w:rPr>
      <w:t xml:space="preserve"> </w:t>
    </w:r>
    <w:proofErr w:type="spellStart"/>
    <w:r w:rsidR="00CA5E3A" w:rsidRPr="00CA5E3A">
      <w:rPr>
        <w:rFonts w:ascii="Avenir Next LT Pro" w:hAnsi="Avenir Next LT Pro"/>
        <w:sz w:val="16"/>
        <w:szCs w:val="16"/>
      </w:rPr>
      <w:t>Application_Table</w:t>
    </w:r>
    <w:proofErr w:type="spellEnd"/>
    <w:r w:rsidR="00921D4D" w:rsidRPr="00CA5E3A">
      <w:rPr>
        <w:rFonts w:ascii="Avenir Next LT Pro" w:hAnsi="Avenir Next LT Pro"/>
        <w:sz w:val="16"/>
        <w:szCs w:val="16"/>
      </w:rPr>
      <w:t xml:space="preserve"> 1</w:t>
    </w:r>
    <w:r w:rsidR="00FD6CD0">
      <w:rPr>
        <w:rFonts w:ascii="Avenir Next LT Pro" w:hAnsi="Avenir Next LT Pro"/>
        <w:sz w:val="16"/>
        <w:szCs w:val="16"/>
      </w:rPr>
      <w:t>’</w:t>
    </w:r>
  </w:p>
  <w:p w14:paraId="123918A4" w14:textId="77777777" w:rsidR="00CA5DA9" w:rsidRDefault="00CA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E501" w14:textId="77777777" w:rsidR="007959A4" w:rsidRDefault="007959A4" w:rsidP="00DD1225">
      <w:r>
        <w:separator/>
      </w:r>
    </w:p>
  </w:footnote>
  <w:footnote w:type="continuationSeparator" w:id="0">
    <w:p w14:paraId="6DB1B62D" w14:textId="77777777" w:rsidR="007959A4" w:rsidRDefault="007959A4" w:rsidP="00D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AE38" w14:textId="035CD043" w:rsidR="00DD1225" w:rsidRDefault="00DD1225">
    <w:pPr>
      <w:pStyle w:val="Header"/>
    </w:pPr>
    <w:r w:rsidRPr="00DD1225">
      <w:rPr>
        <w:rFonts w:ascii="Avenir Next LT Pro" w:hAnsi="Avenir Next LT Pro"/>
        <w:sz w:val="20"/>
        <w:szCs w:val="20"/>
      </w:rPr>
      <w:t>ACC Accreditation Application</w:t>
    </w:r>
    <w:r>
      <w:ptab w:relativeTo="margin" w:alignment="center" w:leader="none"/>
    </w:r>
    <w:r w:rsidRPr="00DD1225">
      <w:rPr>
        <w:rFonts w:ascii="Avenir Next LT Pro" w:hAnsi="Avenir Next LT Pro"/>
        <w:b/>
        <w:bCs/>
      </w:rPr>
      <w:t>Table</w:t>
    </w:r>
    <w:r>
      <w:t xml:space="preserve"> </w:t>
    </w:r>
    <w:r w:rsidRPr="00DD1225">
      <w:rPr>
        <w:rFonts w:ascii="Avenir Next LT Pro" w:hAnsi="Avenir Next LT Pro"/>
        <w:b/>
        <w:bCs/>
      </w:rPr>
      <w:t xml:space="preserve">1: </w:t>
    </w:r>
    <w:proofErr w:type="spellStart"/>
    <w:r w:rsidRPr="00DD1225">
      <w:rPr>
        <w:rFonts w:ascii="Avenir Next LT Pro" w:hAnsi="Avenir Next LT Pro"/>
        <w:b/>
        <w:bCs/>
      </w:rPr>
      <w:t>SCoPEd</w:t>
    </w:r>
    <w:proofErr w:type="spellEnd"/>
    <w:r w:rsidRPr="00DD1225">
      <w:rPr>
        <w:rFonts w:ascii="Avenir Next LT Pro" w:hAnsi="Avenir Next LT Pro"/>
      </w:rPr>
      <w:t xml:space="preserve"> </w:t>
    </w:r>
    <w:r w:rsidRPr="00DD1225">
      <w:rPr>
        <w:rFonts w:ascii="Avenir Next LT Pro" w:hAnsi="Avenir Next LT Pro"/>
        <w:b/>
        <w:bCs/>
      </w:rPr>
      <w:t>Column</w:t>
    </w:r>
    <w:r w:rsidRPr="00DD1225">
      <w:rPr>
        <w:rFonts w:ascii="Avenir Next LT Pro" w:hAnsi="Avenir Next LT Pro"/>
      </w:rPr>
      <w:t xml:space="preserve"> </w:t>
    </w:r>
    <w:r w:rsidRPr="00DD1225">
      <w:rPr>
        <w:rFonts w:ascii="Avenir Next LT Pro" w:hAnsi="Avenir Next LT Pro"/>
        <w:b/>
        <w:bCs/>
      </w:rPr>
      <w:t>B</w:t>
    </w:r>
    <w:r w:rsidRPr="00DD1225">
      <w:rPr>
        <w:rFonts w:ascii="Avenir Next LT Pro" w:hAnsi="Avenir Next LT Pro"/>
      </w:rPr>
      <w:t xml:space="preserve"> </w:t>
    </w:r>
    <w:r w:rsidRPr="00DD1225">
      <w:rPr>
        <w:rFonts w:ascii="Avenir Next LT Pro" w:hAnsi="Avenir Next LT Pro"/>
        <w:b/>
        <w:bCs/>
      </w:rPr>
      <w:t>Competence</w:t>
    </w:r>
    <w:r>
      <w:t xml:space="preserve"> </w:t>
    </w:r>
    <w:r w:rsidRPr="00DD1225">
      <w:rPr>
        <w:rFonts w:ascii="Avenir Next LT Pro" w:hAnsi="Avenir Next LT Pro"/>
        <w:b/>
        <w:bCs/>
      </w:rPr>
      <w:t>Mapping</w:t>
    </w:r>
    <w:r w:rsidRPr="00DD1225">
      <w:rPr>
        <w:b/>
        <w:bCs/>
      </w:rPr>
      <w:ptab w:relativeTo="margin" w:alignment="right" w:leader="none"/>
    </w:r>
    <w:r w:rsidRPr="00DD1225">
      <w:rPr>
        <w:rFonts w:ascii="Avenir Next LT Pro" w:hAnsi="Avenir Next LT Pro"/>
        <w:sz w:val="20"/>
        <w:szCs w:val="20"/>
      </w:rPr>
      <w:t>2025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5"/>
    <w:rsid w:val="001B74C7"/>
    <w:rsid w:val="001F78A6"/>
    <w:rsid w:val="00232DC5"/>
    <w:rsid w:val="007959A4"/>
    <w:rsid w:val="00921D4D"/>
    <w:rsid w:val="00B75353"/>
    <w:rsid w:val="00C447B6"/>
    <w:rsid w:val="00CA5DA9"/>
    <w:rsid w:val="00CA5E3A"/>
    <w:rsid w:val="00DD1225"/>
    <w:rsid w:val="00E005C4"/>
    <w:rsid w:val="00FD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E933"/>
  <w15:chartTrackingRefBased/>
  <w15:docId w15:val="{C2066364-F54A-47B8-A691-A98E9A04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2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D122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D122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D122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D122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D122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D122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D122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D122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D122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225"/>
    <w:rPr>
      <w:rFonts w:eastAsiaTheme="majorEastAsia" w:cstheme="majorBidi"/>
      <w:color w:val="272727" w:themeColor="text1" w:themeTint="D8"/>
    </w:rPr>
  </w:style>
  <w:style w:type="paragraph" w:styleId="Title">
    <w:name w:val="Title"/>
    <w:basedOn w:val="Normal"/>
    <w:next w:val="Normal"/>
    <w:link w:val="TitleChar"/>
    <w:uiPriority w:val="10"/>
    <w:qFormat/>
    <w:rsid w:val="00DD122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D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22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D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22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D1225"/>
    <w:rPr>
      <w:i/>
      <w:iCs/>
      <w:color w:val="404040" w:themeColor="text1" w:themeTint="BF"/>
    </w:rPr>
  </w:style>
  <w:style w:type="paragraph" w:styleId="ListParagraph">
    <w:name w:val="List Paragraph"/>
    <w:basedOn w:val="Normal"/>
    <w:uiPriority w:val="34"/>
    <w:qFormat/>
    <w:rsid w:val="00DD122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D1225"/>
    <w:rPr>
      <w:i/>
      <w:iCs/>
      <w:color w:val="0F4761" w:themeColor="accent1" w:themeShade="BF"/>
    </w:rPr>
  </w:style>
  <w:style w:type="paragraph" w:styleId="IntenseQuote">
    <w:name w:val="Intense Quote"/>
    <w:basedOn w:val="Normal"/>
    <w:next w:val="Normal"/>
    <w:link w:val="IntenseQuoteChar"/>
    <w:uiPriority w:val="30"/>
    <w:qFormat/>
    <w:rsid w:val="00DD122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D1225"/>
    <w:rPr>
      <w:i/>
      <w:iCs/>
      <w:color w:val="0F4761" w:themeColor="accent1" w:themeShade="BF"/>
    </w:rPr>
  </w:style>
  <w:style w:type="character" w:styleId="IntenseReference">
    <w:name w:val="Intense Reference"/>
    <w:basedOn w:val="DefaultParagraphFont"/>
    <w:uiPriority w:val="32"/>
    <w:qFormat/>
    <w:rsid w:val="00DD1225"/>
    <w:rPr>
      <w:b/>
      <w:bCs/>
      <w:smallCaps/>
      <w:color w:val="0F4761" w:themeColor="accent1" w:themeShade="BF"/>
      <w:spacing w:val="5"/>
    </w:rPr>
  </w:style>
  <w:style w:type="table" w:styleId="TableGrid">
    <w:name w:val="Table Grid"/>
    <w:basedOn w:val="TableNormal"/>
    <w:uiPriority w:val="59"/>
    <w:rsid w:val="00DD1225"/>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1225"/>
    <w:pPr>
      <w:tabs>
        <w:tab w:val="center" w:pos="4513"/>
        <w:tab w:val="right" w:pos="9026"/>
      </w:tabs>
    </w:pPr>
  </w:style>
  <w:style w:type="character" w:customStyle="1" w:styleId="HeaderChar">
    <w:name w:val="Header Char"/>
    <w:basedOn w:val="DefaultParagraphFont"/>
    <w:link w:val="Header"/>
    <w:uiPriority w:val="99"/>
    <w:rsid w:val="00DD122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D1225"/>
    <w:pPr>
      <w:tabs>
        <w:tab w:val="center" w:pos="4513"/>
        <w:tab w:val="right" w:pos="9026"/>
      </w:tabs>
    </w:pPr>
  </w:style>
  <w:style w:type="character" w:customStyle="1" w:styleId="FooterChar">
    <w:name w:val="Footer Char"/>
    <w:basedOn w:val="DefaultParagraphFont"/>
    <w:link w:val="Footer"/>
    <w:uiPriority w:val="99"/>
    <w:rsid w:val="00DD1225"/>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d0872e-9992-4ee8-b49c-5a9ed9f1eea1">
      <Terms xmlns="http://schemas.microsoft.com/office/infopath/2007/PartnerControls"/>
    </lcf76f155ced4ddcb4097134ff3c332f>
    <TaxCatchAll xmlns="df6f05c4-6b31-4b9b-a797-56171e9556fb" xsi:nil="true"/>
    <Status xmlns="97d0872e-9992-4ee8-b49c-5a9ed9f1ee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15C00C2F60C4498DFF61523CC7834" ma:contentTypeVersion="19" ma:contentTypeDescription="Create a new document." ma:contentTypeScope="" ma:versionID="f702a2f7ef8faa8f574d268a7297f103">
  <xsd:schema xmlns:xsd="http://www.w3.org/2001/XMLSchema" xmlns:xs="http://www.w3.org/2001/XMLSchema" xmlns:p="http://schemas.microsoft.com/office/2006/metadata/properties" xmlns:ns2="97d0872e-9992-4ee8-b49c-5a9ed9f1eea1" xmlns:ns3="df6f05c4-6b31-4b9b-a797-56171e9556fb" targetNamespace="http://schemas.microsoft.com/office/2006/metadata/properties" ma:root="true" ma:fieldsID="fc06fe0cce09de630df81ac81142e164" ns2:_="" ns3:_="">
    <xsd:import namespace="97d0872e-9992-4ee8-b49c-5a9ed9f1eea1"/>
    <xsd:import namespace="df6f05c4-6b31-4b9b-a797-56171e955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872e-9992-4ee8-b49c-5a9ed9f1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a4e756-9588-438b-bc47-c82d8365298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f05c4-6b31-4b9b-a797-56171e9556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539b7-617f-4e41-a38e-2219dbad591a}" ma:internalName="TaxCatchAll" ma:showField="CatchAllData" ma:web="df6f05c4-6b31-4b9b-a797-56171e955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B505A-BB73-46A4-8C23-41D531C46505}">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7d0872e-9992-4ee8-b49c-5a9ed9f1eea1"/>
    <ds:schemaRef ds:uri="df6f05c4-6b31-4b9b-a797-56171e9556fb"/>
    <ds:schemaRef ds:uri="http://www.w3.org/XML/1998/namespace"/>
    <ds:schemaRef ds:uri="http://purl.org/dc/elements/1.1/"/>
  </ds:schemaRefs>
</ds:datastoreItem>
</file>

<file path=customXml/itemProps2.xml><?xml version="1.0" encoding="utf-8"?>
<ds:datastoreItem xmlns:ds="http://schemas.openxmlformats.org/officeDocument/2006/customXml" ds:itemID="{86A2DECC-48A6-49BC-A197-BEC0DFFC4EDF}">
  <ds:schemaRefs>
    <ds:schemaRef ds:uri="http://schemas.microsoft.com/sharepoint/v3/contenttype/forms"/>
  </ds:schemaRefs>
</ds:datastoreItem>
</file>

<file path=customXml/itemProps3.xml><?xml version="1.0" encoding="utf-8"?>
<ds:datastoreItem xmlns:ds="http://schemas.openxmlformats.org/officeDocument/2006/customXml" ds:itemID="{872B3B47-7876-452C-86A8-3976D930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872e-9992-4ee8-b49c-5a9ed9f1eea1"/>
    <ds:schemaRef ds:uri="df6f05c4-6b31-4b9b-a797-56171e955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Wilson</dc:creator>
  <cp:keywords/>
  <dc:description/>
  <cp:lastModifiedBy>Dani Wilson</cp:lastModifiedBy>
  <cp:revision>2</cp:revision>
  <dcterms:created xsi:type="dcterms:W3CDTF">2025-08-07T14:51:00Z</dcterms:created>
  <dcterms:modified xsi:type="dcterms:W3CDTF">2025-08-07T14:51:00Z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0x010100DF115C00C2F60C4498DFF61523CC7834</vt:lpwstr>
  </property>
</Properties>
</file>